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B8B02" w14:textId="5D878AEC" w:rsidR="00A2764C" w:rsidRDefault="00A2764C" w:rsidP="00A2764C"/>
    <w:p w14:paraId="6FB0972D" w14:textId="65091C4A" w:rsidR="00A2764C" w:rsidRDefault="00A2764C" w:rsidP="00A2764C">
      <w:bookmarkStart w:id="0" w:name="_Hlk533054529"/>
      <w:bookmarkEnd w:id="0"/>
    </w:p>
    <w:p w14:paraId="64A4962D" w14:textId="3FF31D06" w:rsidR="00A2764C" w:rsidRDefault="00AB035E" w:rsidP="00A2764C">
      <w:r>
        <w:rPr>
          <w:noProof/>
        </w:rPr>
        <w:t xml:space="preserve">                                                                         </w:t>
      </w:r>
      <w:r w:rsidR="0024386C">
        <w:rPr>
          <w:noProof/>
          <w:lang w:eastAsia="fr-CA"/>
        </w:rPr>
        <w:drawing>
          <wp:inline distT="0" distB="0" distL="0" distR="0" wp14:anchorId="48F05336" wp14:editId="58868673">
            <wp:extent cx="2097405" cy="1176655"/>
            <wp:effectExtent l="0" t="0" r="0" b="4445"/>
            <wp:docPr id="7921116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7405" cy="1176655"/>
                    </a:xfrm>
                    <a:prstGeom prst="rect">
                      <a:avLst/>
                    </a:prstGeom>
                    <a:noFill/>
                  </pic:spPr>
                </pic:pic>
              </a:graphicData>
            </a:graphic>
          </wp:inline>
        </w:drawing>
      </w:r>
    </w:p>
    <w:p w14:paraId="19222DDE" w14:textId="1099038A" w:rsidR="00A2764C" w:rsidRDefault="00D3584A" w:rsidP="00A2764C">
      <w:r>
        <w:t xml:space="preserve">                                                                                </w:t>
      </w:r>
    </w:p>
    <w:p w14:paraId="4F46583E" w14:textId="5A9F8BD5" w:rsidR="00A2764C" w:rsidRDefault="00A2764C" w:rsidP="00A2764C"/>
    <w:p w14:paraId="780EF3D5" w14:textId="13448F71" w:rsidR="00903B71" w:rsidRDefault="00903B71" w:rsidP="00A2764C"/>
    <w:p w14:paraId="483F9706" w14:textId="1626F90C" w:rsidR="000A65E6" w:rsidRDefault="000A65E6" w:rsidP="00A2764C"/>
    <w:p w14:paraId="702CFE6C" w14:textId="092976DD" w:rsidR="00173377" w:rsidRDefault="00173377" w:rsidP="00A2764C"/>
    <w:p w14:paraId="16C1B90E" w14:textId="77777777" w:rsidR="00173377" w:rsidRDefault="00173377" w:rsidP="00A2764C"/>
    <w:p w14:paraId="58B41E02" w14:textId="7D459BB5" w:rsidR="00A2764C" w:rsidRPr="000A65E6" w:rsidRDefault="00023E69" w:rsidP="00A2764C">
      <w:pPr>
        <w:jc w:val="center"/>
        <w:rPr>
          <w:b/>
          <w:sz w:val="52"/>
          <w:szCs w:val="52"/>
        </w:rPr>
      </w:pPr>
      <w:r w:rsidRPr="000A65E6">
        <w:rPr>
          <w:b/>
          <w:sz w:val="52"/>
          <w:szCs w:val="52"/>
        </w:rPr>
        <w:t xml:space="preserve">Projet </w:t>
      </w:r>
      <w:r w:rsidR="00A2764C" w:rsidRPr="000A65E6">
        <w:rPr>
          <w:b/>
          <w:sz w:val="52"/>
          <w:szCs w:val="52"/>
        </w:rPr>
        <w:t>éducatif 20</w:t>
      </w:r>
      <w:r w:rsidR="003D7FAF">
        <w:rPr>
          <w:b/>
          <w:sz w:val="52"/>
          <w:szCs w:val="52"/>
        </w:rPr>
        <w:t>23</w:t>
      </w:r>
      <w:r w:rsidR="00A2764C" w:rsidRPr="000A65E6">
        <w:rPr>
          <w:b/>
          <w:sz w:val="52"/>
          <w:szCs w:val="52"/>
        </w:rPr>
        <w:t>-202</w:t>
      </w:r>
      <w:r w:rsidR="003D7FAF">
        <w:rPr>
          <w:b/>
          <w:sz w:val="52"/>
          <w:szCs w:val="52"/>
        </w:rPr>
        <w:t>7</w:t>
      </w:r>
    </w:p>
    <w:p w14:paraId="10F02A9D" w14:textId="4551C721" w:rsidR="00A2764C" w:rsidRDefault="003F72AB" w:rsidP="00A2764C">
      <w:pPr>
        <w:jc w:val="center"/>
        <w:rPr>
          <w:sz w:val="52"/>
          <w:szCs w:val="52"/>
        </w:rPr>
      </w:pPr>
      <w:r>
        <w:rPr>
          <w:noProof/>
          <w:lang w:eastAsia="fr-CA"/>
        </w:rPr>
        <mc:AlternateContent>
          <mc:Choice Requires="wps">
            <w:drawing>
              <wp:anchor distT="0" distB="0" distL="114300" distR="114300" simplePos="0" relativeHeight="251658240" behindDoc="0" locked="0" layoutInCell="1" allowOverlap="1" wp14:anchorId="7D5F110A" wp14:editId="7C82E9D7">
                <wp:simplePos x="0" y="0"/>
                <wp:positionH relativeFrom="column">
                  <wp:posOffset>2181860</wp:posOffset>
                </wp:positionH>
                <wp:positionV relativeFrom="paragraph">
                  <wp:posOffset>459740</wp:posOffset>
                </wp:positionV>
                <wp:extent cx="1330325" cy="561340"/>
                <wp:effectExtent l="0" t="0" r="0" b="0"/>
                <wp:wrapNone/>
                <wp:docPr id="26"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0325" cy="561340"/>
                        </a:xfrm>
                        <a:prstGeom prst="rect">
                          <a:avLst/>
                        </a:prstGeom>
                        <a:noFill/>
                        <a:ln>
                          <a:noFill/>
                        </a:ln>
                      </wps:spPr>
                      <wps:txbx>
                        <w:txbxContent>
                          <w:p w14:paraId="66AC175F" w14:textId="091DBBB9" w:rsidR="00077DA2" w:rsidRPr="00B928A0" w:rsidRDefault="00077DA2" w:rsidP="00A2764C">
                            <w:pPr>
                              <w:jc w:val="center"/>
                              <w:rPr>
                                <w:b/>
                                <w:noProof/>
                                <w:color w:val="70AD47"/>
                                <w:spacing w:val="10"/>
                                <w:sz w:val="44"/>
                                <w:szCs w:val="44"/>
                                <w:lang w:val="en-CA"/>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D5F110A" id="_x0000_t202" coordsize="21600,21600" o:spt="202" path="m,l,21600r21600,l21600,xe">
                <v:stroke joinstyle="miter"/>
                <v:path gradientshapeok="t" o:connecttype="rect"/>
              </v:shapetype>
              <v:shape id="Zone de texte 1" o:spid="_x0000_s1026" type="#_x0000_t202" style="position:absolute;left:0;text-align:left;margin-left:171.8pt;margin-top:36.2pt;width:104.75pt;height:44.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" filled="f" stroked="f">
                <v:textbox style="mso-fit-shape-to-text:t">
                  <w:txbxContent>
                    <w:p w14:paraId="66AC175F" w14:textId="091DBBB9" w:rsidR="00077DA2" w:rsidRPr="00B928A0" w:rsidRDefault="00077DA2" w:rsidP="00A2764C">
                      <w:pPr>
                        <w:jc w:val="center"/>
                        <w:rPr>
                          <w:b/>
                          <w:noProof/>
                          <w:color w:val="70AD47"/>
                          <w:spacing w:val="10"/>
                          <w:sz w:val="44"/>
                          <w:szCs w:val="44"/>
                          <w:lang w:val="en-CA"/>
                        </w:rPr>
                      </w:pPr>
                    </w:p>
                  </w:txbxContent>
                </v:textbox>
              </v:shape>
            </w:pict>
          </mc:Fallback>
        </mc:AlternateContent>
      </w:r>
    </w:p>
    <w:p w14:paraId="689F947C" w14:textId="4A12877D" w:rsidR="00A2764C" w:rsidRDefault="00A2764C" w:rsidP="00A2764C">
      <w:pPr>
        <w:jc w:val="center"/>
        <w:rPr>
          <w:sz w:val="32"/>
          <w:szCs w:val="32"/>
        </w:rPr>
      </w:pPr>
    </w:p>
    <w:p w14:paraId="43E4A2F2" w14:textId="354C0444" w:rsidR="00752FFB" w:rsidRDefault="00752FFB" w:rsidP="00A2764C">
      <w:pPr>
        <w:jc w:val="center"/>
        <w:rPr>
          <w:sz w:val="32"/>
          <w:szCs w:val="32"/>
        </w:rPr>
      </w:pPr>
    </w:p>
    <w:p w14:paraId="404C8330" w14:textId="5251A426" w:rsidR="00752FFB" w:rsidRDefault="00752FFB" w:rsidP="00A2764C">
      <w:pPr>
        <w:jc w:val="center"/>
        <w:rPr>
          <w:sz w:val="32"/>
          <w:szCs w:val="32"/>
        </w:rPr>
      </w:pPr>
    </w:p>
    <w:p w14:paraId="5CE2B1B5" w14:textId="71C4B66C" w:rsidR="00752FFB" w:rsidRPr="00752FFB" w:rsidRDefault="00947B93" w:rsidP="00A2764C">
      <w:pPr>
        <w:jc w:val="center"/>
        <w:rPr>
          <w:sz w:val="24"/>
          <w:szCs w:val="24"/>
        </w:rPr>
      </w:pPr>
      <w:r>
        <w:rPr>
          <w:sz w:val="24"/>
          <w:szCs w:val="24"/>
        </w:rPr>
        <w:t>Adopté par le c</w:t>
      </w:r>
      <w:r w:rsidR="00752FFB" w:rsidRPr="00752FFB">
        <w:rPr>
          <w:sz w:val="24"/>
          <w:szCs w:val="24"/>
        </w:rPr>
        <w:t xml:space="preserve">onseil d’établissement </w:t>
      </w:r>
      <w:r w:rsidR="003D7FAF">
        <w:rPr>
          <w:sz w:val="24"/>
          <w:szCs w:val="24"/>
        </w:rPr>
        <w:t>en décembre 2023</w:t>
      </w:r>
    </w:p>
    <w:p w14:paraId="4D1055E0" w14:textId="77777777" w:rsidR="00A2764C" w:rsidRDefault="002C7C38" w:rsidP="002C7C38">
      <w:pPr>
        <w:tabs>
          <w:tab w:val="left" w:pos="5530"/>
        </w:tabs>
      </w:pPr>
      <w:r>
        <w:tab/>
      </w:r>
    </w:p>
    <w:p w14:paraId="5DDBB862" w14:textId="77777777" w:rsidR="00DE12CF" w:rsidRDefault="00DE12CF" w:rsidP="002C7C38">
      <w:pPr>
        <w:tabs>
          <w:tab w:val="left" w:pos="5530"/>
        </w:tabs>
      </w:pPr>
    </w:p>
    <w:p w14:paraId="3AFB1BC9" w14:textId="77777777" w:rsidR="00DE12CF" w:rsidRDefault="00DE12CF" w:rsidP="002C7C38">
      <w:pPr>
        <w:tabs>
          <w:tab w:val="left" w:pos="5530"/>
        </w:tabs>
      </w:pPr>
    </w:p>
    <w:p w14:paraId="2E1C1DDA" w14:textId="77777777" w:rsidR="00DE12CF" w:rsidRDefault="00DE12CF" w:rsidP="002C7C38">
      <w:pPr>
        <w:tabs>
          <w:tab w:val="left" w:pos="5530"/>
        </w:tabs>
      </w:pPr>
    </w:p>
    <w:p w14:paraId="508A1237" w14:textId="77777777" w:rsidR="00DE12CF" w:rsidRDefault="00DE12CF" w:rsidP="002C7C38">
      <w:pPr>
        <w:tabs>
          <w:tab w:val="left" w:pos="5530"/>
        </w:tabs>
      </w:pPr>
    </w:p>
    <w:p w14:paraId="2C762C86" w14:textId="77777777" w:rsidR="00DE12CF" w:rsidRDefault="00DE12CF" w:rsidP="002C7C38">
      <w:pPr>
        <w:tabs>
          <w:tab w:val="left" w:pos="5530"/>
        </w:tabs>
      </w:pPr>
    </w:p>
    <w:p w14:paraId="06BB63BF" w14:textId="77777777" w:rsidR="00A2764C" w:rsidRDefault="00A2764C" w:rsidP="00A2764C"/>
    <w:p w14:paraId="5A815129" w14:textId="77777777" w:rsidR="00023E69" w:rsidRPr="00231D84" w:rsidRDefault="00023E69" w:rsidP="00231D84">
      <w:pPr>
        <w:pStyle w:val="Titre1"/>
      </w:pPr>
      <w:r w:rsidRPr="00231D84">
        <w:lastRenderedPageBreak/>
        <w:t>Introduction</w:t>
      </w:r>
    </w:p>
    <w:p w14:paraId="56765F7B" w14:textId="77777777" w:rsidR="008557D1" w:rsidRDefault="008557D1" w:rsidP="008557D1">
      <w:pPr>
        <w:spacing w:after="0"/>
        <w:jc w:val="both"/>
        <w:rPr>
          <w:rFonts w:asciiTheme="majorHAnsi" w:hAnsiTheme="majorHAnsi" w:cstheme="majorHAnsi"/>
          <w:szCs w:val="20"/>
          <w:highlight w:val="yellow"/>
        </w:rPr>
      </w:pPr>
    </w:p>
    <w:p w14:paraId="757410A0" w14:textId="72F45A73" w:rsidR="00E33B41" w:rsidRPr="00FE54DA" w:rsidRDefault="00AF771A" w:rsidP="00062665">
      <w:pPr>
        <w:spacing w:after="0"/>
        <w:jc w:val="both"/>
        <w:rPr>
          <w:rFonts w:cstheme="minorHAnsi"/>
          <w:szCs w:val="20"/>
        </w:rPr>
      </w:pPr>
      <w:r w:rsidRPr="00FE54DA">
        <w:rPr>
          <w:rFonts w:cstheme="minorHAnsi"/>
          <w:szCs w:val="20"/>
        </w:rPr>
        <w:t xml:space="preserve">Nous sommes ravis de vous présenter le projet éducatif de notre école, témoignant de l'engagement </w:t>
      </w:r>
      <w:r w:rsidR="00E33B41" w:rsidRPr="00FE54DA">
        <w:rPr>
          <w:rFonts w:cstheme="minorHAnsi"/>
          <w:szCs w:val="20"/>
        </w:rPr>
        <w:t>d</w:t>
      </w:r>
      <w:r w:rsidRPr="00FE54DA">
        <w:rPr>
          <w:rFonts w:cstheme="minorHAnsi"/>
          <w:szCs w:val="20"/>
        </w:rPr>
        <w:t>e notre équipe pédagogique à forger un environnement propice à l'épanouissement de chaque élève qui nous est confié</w:t>
      </w:r>
      <w:r w:rsidR="00E33B41" w:rsidRPr="00FE54DA">
        <w:rPr>
          <w:rFonts w:cstheme="minorHAnsi"/>
          <w:szCs w:val="20"/>
        </w:rPr>
        <w:t>.</w:t>
      </w:r>
    </w:p>
    <w:p w14:paraId="36FCBD37" w14:textId="77777777" w:rsidR="00062665" w:rsidRPr="00FE54DA" w:rsidRDefault="00062665" w:rsidP="00062665">
      <w:pPr>
        <w:spacing w:after="0"/>
        <w:jc w:val="both"/>
        <w:rPr>
          <w:rFonts w:cstheme="minorHAnsi"/>
          <w:szCs w:val="20"/>
        </w:rPr>
      </w:pPr>
    </w:p>
    <w:p w14:paraId="01D5D6BF" w14:textId="72C1A4FA" w:rsidR="0051197F" w:rsidRPr="00FE54DA" w:rsidRDefault="0051197F" w:rsidP="00062665">
      <w:pPr>
        <w:spacing w:after="0"/>
        <w:jc w:val="both"/>
        <w:rPr>
          <w:rFonts w:cstheme="minorHAnsi"/>
          <w:szCs w:val="20"/>
        </w:rPr>
      </w:pPr>
      <w:r w:rsidRPr="00FE54DA">
        <w:rPr>
          <w:rFonts w:cstheme="minorHAnsi"/>
          <w:szCs w:val="20"/>
        </w:rPr>
        <w:t xml:space="preserve">Ce document stratégique est le fruit d'un travail de concertation impliquant tous les membres de l'équipe-école. Il vise à présenter aux membres de la communauté </w:t>
      </w:r>
      <w:r w:rsidR="007A0E27" w:rsidRPr="00FE54DA">
        <w:rPr>
          <w:rFonts w:cstheme="minorHAnsi"/>
          <w:szCs w:val="20"/>
        </w:rPr>
        <w:t>les</w:t>
      </w:r>
      <w:r w:rsidRPr="00FE54DA">
        <w:rPr>
          <w:rFonts w:cstheme="minorHAnsi"/>
          <w:szCs w:val="20"/>
        </w:rPr>
        <w:t xml:space="preserve"> différents éléments du contexte dans lequel notre école évolue. De plus, il met en lumière quelques aspects qui montrent que, dans l'ensemble, nos élèves réussissent très bien.</w:t>
      </w:r>
    </w:p>
    <w:p w14:paraId="57D91546" w14:textId="77777777" w:rsidR="00062665" w:rsidRPr="00FE54DA" w:rsidRDefault="00062665" w:rsidP="00062665">
      <w:pPr>
        <w:spacing w:after="0"/>
        <w:jc w:val="both"/>
        <w:rPr>
          <w:rFonts w:cstheme="minorHAnsi"/>
          <w:szCs w:val="20"/>
        </w:rPr>
      </w:pPr>
    </w:p>
    <w:p w14:paraId="1F19E82D" w14:textId="18F3B0FA" w:rsidR="0026330A" w:rsidRPr="00FE54DA" w:rsidRDefault="0026330A" w:rsidP="00062665">
      <w:pPr>
        <w:spacing w:after="0"/>
        <w:jc w:val="both"/>
        <w:rPr>
          <w:rFonts w:cstheme="minorHAnsi"/>
          <w:szCs w:val="20"/>
        </w:rPr>
      </w:pPr>
      <w:r w:rsidRPr="00FE54DA">
        <w:rPr>
          <w:rFonts w:cstheme="minorHAnsi"/>
          <w:szCs w:val="20"/>
        </w:rPr>
        <w:t xml:space="preserve">Le succès de notre clientèle nous motive à poursuivre nos efforts de soutien et d'encadrement envers tous nos élèves, en accordant une attention particulière à ceux dont la réussite est plus fragile. Nous aspirons à ce que chacun puisse ressentir la satisfaction personnelle qui accompagne la réussite. </w:t>
      </w:r>
    </w:p>
    <w:p w14:paraId="2AA39A34" w14:textId="77777777" w:rsidR="00E148C2" w:rsidRPr="00FE54DA" w:rsidRDefault="00E148C2" w:rsidP="00E148C2">
      <w:pPr>
        <w:spacing w:after="480"/>
        <w:jc w:val="both"/>
        <w:rPr>
          <w:rFonts w:cstheme="minorHAnsi"/>
          <w:szCs w:val="20"/>
        </w:rPr>
      </w:pPr>
    </w:p>
    <w:p w14:paraId="21655EDD" w14:textId="7C42035B" w:rsidR="00023E69" w:rsidRPr="00FE54DA" w:rsidRDefault="00A30B95" w:rsidP="00112426">
      <w:pPr>
        <w:pStyle w:val="Titre1"/>
        <w:rPr>
          <w:rFonts w:asciiTheme="minorHAnsi" w:hAnsiTheme="minorHAnsi" w:cstheme="minorHAnsi"/>
        </w:rPr>
      </w:pPr>
      <w:r w:rsidRPr="00FE54DA">
        <w:rPr>
          <w:rFonts w:asciiTheme="minorHAnsi" w:hAnsiTheme="minorHAnsi" w:cstheme="minorHAnsi"/>
        </w:rPr>
        <w:t>Contexte dans lequel évolue notre école</w:t>
      </w:r>
    </w:p>
    <w:p w14:paraId="48B12019" w14:textId="77777777" w:rsidR="00112426" w:rsidRPr="00FE54DA" w:rsidRDefault="00112426" w:rsidP="00A84B2A">
      <w:pPr>
        <w:pStyle w:val="Default"/>
        <w:spacing w:after="120"/>
        <w:jc w:val="both"/>
        <w:rPr>
          <w:rFonts w:asciiTheme="minorHAnsi" w:hAnsiTheme="minorHAnsi" w:cstheme="minorHAnsi"/>
          <w:b/>
          <w:bCs/>
          <w:color w:val="auto"/>
          <w:szCs w:val="22"/>
        </w:rPr>
      </w:pPr>
    </w:p>
    <w:p w14:paraId="7D3E528E" w14:textId="7EA2DACE" w:rsidR="00A30B95" w:rsidRPr="00FE54DA" w:rsidRDefault="00A30B95" w:rsidP="001E2A40">
      <w:pPr>
        <w:pStyle w:val="Titre2"/>
        <w:rPr>
          <w:rFonts w:asciiTheme="minorHAnsi" w:hAnsiTheme="minorHAnsi" w:cstheme="minorHAnsi"/>
          <w:color w:val="auto"/>
        </w:rPr>
      </w:pPr>
      <w:r w:rsidRPr="00FE54DA">
        <w:rPr>
          <w:rFonts w:asciiTheme="minorHAnsi" w:hAnsiTheme="minorHAnsi" w:cstheme="minorHAnsi"/>
          <w:color w:val="auto"/>
        </w:rPr>
        <w:t>Contexte légal</w:t>
      </w:r>
    </w:p>
    <w:p w14:paraId="4ED35CC1" w14:textId="77777777" w:rsidR="001E2A40" w:rsidRPr="00FE54DA" w:rsidRDefault="001E2A40" w:rsidP="001E2A40">
      <w:pPr>
        <w:pStyle w:val="Default"/>
        <w:jc w:val="both"/>
        <w:rPr>
          <w:rFonts w:asciiTheme="minorHAnsi" w:hAnsiTheme="minorHAnsi" w:cstheme="minorHAnsi"/>
          <w:bCs/>
          <w:color w:val="auto"/>
          <w:sz w:val="22"/>
          <w:szCs w:val="22"/>
        </w:rPr>
      </w:pPr>
    </w:p>
    <w:p w14:paraId="11B2DA60" w14:textId="050C9596" w:rsidR="00E445F6" w:rsidRPr="00FE54DA" w:rsidRDefault="00E445F6" w:rsidP="00A84B2A">
      <w:pPr>
        <w:pStyle w:val="Default"/>
        <w:spacing w:after="120"/>
        <w:jc w:val="both"/>
        <w:rPr>
          <w:rFonts w:asciiTheme="minorHAnsi" w:hAnsiTheme="minorHAnsi" w:cstheme="minorHAnsi"/>
          <w:bCs/>
          <w:color w:val="auto"/>
          <w:sz w:val="22"/>
          <w:szCs w:val="22"/>
        </w:rPr>
      </w:pPr>
      <w:r w:rsidRPr="00FE54DA">
        <w:rPr>
          <w:rFonts w:asciiTheme="minorHAnsi" w:hAnsiTheme="minorHAnsi" w:cstheme="minorHAnsi"/>
          <w:bCs/>
          <w:color w:val="auto"/>
          <w:sz w:val="22"/>
          <w:szCs w:val="22"/>
        </w:rPr>
        <w:t xml:space="preserve">La </w:t>
      </w:r>
      <w:r w:rsidRPr="00FE54DA">
        <w:rPr>
          <w:rFonts w:asciiTheme="minorHAnsi" w:hAnsiTheme="minorHAnsi" w:cstheme="minorHAnsi"/>
          <w:bCs/>
          <w:i/>
          <w:color w:val="auto"/>
          <w:sz w:val="22"/>
          <w:szCs w:val="22"/>
        </w:rPr>
        <w:t xml:space="preserve">Loi sur l’instruction </w:t>
      </w:r>
      <w:r w:rsidR="00E67C53" w:rsidRPr="00FE54DA">
        <w:rPr>
          <w:rFonts w:asciiTheme="minorHAnsi" w:hAnsiTheme="minorHAnsi" w:cstheme="minorHAnsi"/>
          <w:bCs/>
          <w:i/>
          <w:color w:val="auto"/>
          <w:sz w:val="22"/>
          <w:szCs w:val="22"/>
        </w:rPr>
        <w:t>publique</w:t>
      </w:r>
      <w:r w:rsidR="00E67C53" w:rsidRPr="00FE54DA">
        <w:rPr>
          <w:rFonts w:asciiTheme="minorHAnsi" w:hAnsiTheme="minorHAnsi" w:cstheme="minorHAnsi"/>
          <w:bCs/>
          <w:color w:val="auto"/>
          <w:sz w:val="22"/>
          <w:szCs w:val="22"/>
        </w:rPr>
        <w:t xml:space="preserve"> </w:t>
      </w:r>
      <w:r w:rsidRPr="00FE54DA">
        <w:rPr>
          <w:rFonts w:asciiTheme="minorHAnsi" w:hAnsiTheme="minorHAnsi" w:cstheme="minorHAnsi"/>
          <w:bCs/>
          <w:color w:val="auto"/>
          <w:sz w:val="22"/>
          <w:szCs w:val="22"/>
        </w:rPr>
        <w:t xml:space="preserve">a été modifiée pour préciser les nouvelles modalités entourant l’élaboration du projet éducatif des écoles. </w:t>
      </w:r>
      <w:r w:rsidR="001A1FDA" w:rsidRPr="00FE54DA">
        <w:rPr>
          <w:rFonts w:asciiTheme="minorHAnsi" w:hAnsiTheme="minorHAnsi" w:cstheme="minorHAnsi"/>
          <w:bCs/>
          <w:color w:val="auto"/>
          <w:sz w:val="22"/>
          <w:szCs w:val="22"/>
        </w:rPr>
        <w:t>C’est donc dans le respect des éléments décrits ci-dessous que nous avons élaboré notre projet.</w:t>
      </w:r>
    </w:p>
    <w:p w14:paraId="134BEB90" w14:textId="42065CBF" w:rsidR="00E445F6" w:rsidRPr="00FE54DA" w:rsidRDefault="00E445F6" w:rsidP="00554070">
      <w:pPr>
        <w:pStyle w:val="Default"/>
        <w:spacing w:after="120"/>
        <w:ind w:left="426" w:hanging="426"/>
        <w:jc w:val="both"/>
        <w:rPr>
          <w:rFonts w:asciiTheme="minorHAnsi" w:hAnsiTheme="minorHAnsi" w:cstheme="minorHAnsi"/>
          <w:i/>
          <w:color w:val="auto"/>
          <w:sz w:val="22"/>
          <w:szCs w:val="22"/>
        </w:rPr>
      </w:pPr>
      <w:r w:rsidRPr="00FE54DA">
        <w:rPr>
          <w:rFonts w:asciiTheme="minorHAnsi" w:hAnsiTheme="minorHAnsi" w:cstheme="minorHAnsi"/>
          <w:b/>
          <w:bCs/>
          <w:i/>
          <w:color w:val="auto"/>
          <w:sz w:val="22"/>
          <w:szCs w:val="22"/>
        </w:rPr>
        <w:t xml:space="preserve">37. </w:t>
      </w:r>
      <w:r w:rsidR="00554070" w:rsidRPr="00FE54DA">
        <w:rPr>
          <w:rFonts w:asciiTheme="minorHAnsi" w:hAnsiTheme="minorHAnsi" w:cstheme="minorHAnsi"/>
          <w:b/>
          <w:bCs/>
          <w:i/>
          <w:color w:val="auto"/>
          <w:sz w:val="22"/>
          <w:szCs w:val="22"/>
        </w:rPr>
        <w:tab/>
      </w:r>
      <w:r w:rsidRPr="00FE54DA">
        <w:rPr>
          <w:rFonts w:asciiTheme="minorHAnsi" w:hAnsiTheme="minorHAnsi" w:cstheme="minorHAnsi"/>
          <w:i/>
          <w:color w:val="auto"/>
          <w:sz w:val="22"/>
          <w:szCs w:val="22"/>
        </w:rPr>
        <w:t xml:space="preserve">Le projet éducatif de l’école, qui peut être actualisé au besoin, comporte : </w:t>
      </w:r>
    </w:p>
    <w:p w14:paraId="6298B758" w14:textId="04DBF78E" w:rsidR="00E445F6" w:rsidRPr="00FE54DA" w:rsidRDefault="00E445F6" w:rsidP="007A6F81">
      <w:pPr>
        <w:pStyle w:val="Default"/>
        <w:ind w:left="284" w:hanging="284"/>
        <w:jc w:val="both"/>
        <w:rPr>
          <w:rFonts w:asciiTheme="minorHAnsi" w:hAnsiTheme="minorHAnsi" w:cstheme="minorHAnsi"/>
          <w:i/>
          <w:color w:val="auto"/>
          <w:sz w:val="22"/>
          <w:szCs w:val="22"/>
        </w:rPr>
      </w:pPr>
      <w:r w:rsidRPr="00FE54DA">
        <w:rPr>
          <w:rFonts w:asciiTheme="minorHAnsi" w:hAnsiTheme="minorHAnsi" w:cstheme="minorHAnsi"/>
          <w:i/>
          <w:color w:val="auto"/>
          <w:sz w:val="22"/>
          <w:szCs w:val="22"/>
        </w:rPr>
        <w:t>1°</w:t>
      </w:r>
      <w:r w:rsidR="00554070" w:rsidRPr="00FE54DA">
        <w:rPr>
          <w:rFonts w:asciiTheme="minorHAnsi" w:hAnsiTheme="minorHAnsi" w:cstheme="minorHAnsi"/>
          <w:i/>
          <w:color w:val="auto"/>
          <w:sz w:val="22"/>
          <w:szCs w:val="22"/>
        </w:rPr>
        <w:tab/>
        <w:t>l</w:t>
      </w:r>
      <w:r w:rsidRPr="00FE54DA">
        <w:rPr>
          <w:rFonts w:asciiTheme="minorHAnsi" w:hAnsiTheme="minorHAnsi" w:cstheme="minorHAnsi"/>
          <w:i/>
          <w:color w:val="auto"/>
          <w:sz w:val="22"/>
          <w:szCs w:val="22"/>
        </w:rPr>
        <w:t xml:space="preserve">e contexte dans lequel elle évolue et les principaux enjeux auxquels elle est confrontée, notamment en matière de réussite scolaire; </w:t>
      </w:r>
    </w:p>
    <w:p w14:paraId="17BEA87A" w14:textId="7E5AD0C5" w:rsidR="00E445F6" w:rsidRPr="00FE54DA" w:rsidRDefault="00E445F6" w:rsidP="007A6F81">
      <w:pPr>
        <w:pStyle w:val="Default"/>
        <w:tabs>
          <w:tab w:val="left" w:pos="426"/>
        </w:tabs>
        <w:ind w:left="284" w:hanging="284"/>
        <w:jc w:val="both"/>
        <w:rPr>
          <w:rFonts w:asciiTheme="minorHAnsi" w:hAnsiTheme="minorHAnsi" w:cstheme="minorHAnsi"/>
          <w:i/>
          <w:color w:val="auto"/>
          <w:sz w:val="22"/>
          <w:szCs w:val="22"/>
        </w:rPr>
      </w:pPr>
      <w:r w:rsidRPr="00FE54DA">
        <w:rPr>
          <w:rFonts w:asciiTheme="minorHAnsi" w:hAnsiTheme="minorHAnsi" w:cstheme="minorHAnsi"/>
          <w:i/>
          <w:color w:val="auto"/>
          <w:sz w:val="22"/>
          <w:szCs w:val="22"/>
        </w:rPr>
        <w:t>2°</w:t>
      </w:r>
      <w:r w:rsidR="007A6F81" w:rsidRPr="00FE54DA">
        <w:rPr>
          <w:rFonts w:asciiTheme="minorHAnsi" w:hAnsiTheme="minorHAnsi" w:cstheme="minorHAnsi"/>
          <w:i/>
          <w:color w:val="auto"/>
          <w:sz w:val="22"/>
          <w:szCs w:val="22"/>
        </w:rPr>
        <w:tab/>
      </w:r>
      <w:r w:rsidR="00554070" w:rsidRPr="00FE54DA">
        <w:rPr>
          <w:rFonts w:asciiTheme="minorHAnsi" w:hAnsiTheme="minorHAnsi" w:cstheme="minorHAnsi"/>
          <w:i/>
          <w:color w:val="auto"/>
          <w:sz w:val="22"/>
          <w:szCs w:val="22"/>
        </w:rPr>
        <w:t>l</w:t>
      </w:r>
      <w:r w:rsidRPr="00FE54DA">
        <w:rPr>
          <w:rFonts w:asciiTheme="minorHAnsi" w:hAnsiTheme="minorHAnsi" w:cstheme="minorHAnsi"/>
          <w:i/>
          <w:color w:val="auto"/>
          <w:sz w:val="22"/>
          <w:szCs w:val="22"/>
        </w:rPr>
        <w:t xml:space="preserve">es orientations propres à l’école et les objectifs retenus pour améliorer la réussite des élèves; </w:t>
      </w:r>
    </w:p>
    <w:p w14:paraId="08520D51" w14:textId="383B2F48" w:rsidR="00E445F6" w:rsidRPr="00FE54DA" w:rsidRDefault="00E445F6" w:rsidP="007A6F81">
      <w:pPr>
        <w:pStyle w:val="Default"/>
        <w:ind w:left="284" w:hanging="284"/>
        <w:jc w:val="both"/>
        <w:rPr>
          <w:rFonts w:asciiTheme="minorHAnsi" w:hAnsiTheme="minorHAnsi" w:cstheme="minorHAnsi"/>
          <w:i/>
          <w:color w:val="auto"/>
          <w:sz w:val="22"/>
          <w:szCs w:val="22"/>
        </w:rPr>
      </w:pPr>
      <w:r w:rsidRPr="00FE54DA">
        <w:rPr>
          <w:rFonts w:asciiTheme="minorHAnsi" w:hAnsiTheme="minorHAnsi" w:cstheme="minorHAnsi"/>
          <w:i/>
          <w:color w:val="auto"/>
          <w:sz w:val="22"/>
          <w:szCs w:val="22"/>
        </w:rPr>
        <w:t xml:space="preserve">3° </w:t>
      </w:r>
      <w:r w:rsidR="007A6F81" w:rsidRPr="00FE54DA">
        <w:rPr>
          <w:rFonts w:asciiTheme="minorHAnsi" w:hAnsiTheme="minorHAnsi" w:cstheme="minorHAnsi"/>
          <w:i/>
          <w:color w:val="auto"/>
          <w:sz w:val="22"/>
          <w:szCs w:val="22"/>
        </w:rPr>
        <w:tab/>
      </w:r>
      <w:r w:rsidR="00554070" w:rsidRPr="00FE54DA">
        <w:rPr>
          <w:rFonts w:asciiTheme="minorHAnsi" w:hAnsiTheme="minorHAnsi" w:cstheme="minorHAnsi"/>
          <w:i/>
          <w:color w:val="auto"/>
          <w:sz w:val="22"/>
          <w:szCs w:val="22"/>
        </w:rPr>
        <w:t>l</w:t>
      </w:r>
      <w:r w:rsidRPr="00FE54DA">
        <w:rPr>
          <w:rFonts w:asciiTheme="minorHAnsi" w:hAnsiTheme="minorHAnsi" w:cstheme="minorHAnsi"/>
          <w:i/>
          <w:color w:val="auto"/>
          <w:sz w:val="22"/>
          <w:szCs w:val="22"/>
        </w:rPr>
        <w:t xml:space="preserve">es cibles visées au terme de la période couverte par le projet éducatif; </w:t>
      </w:r>
    </w:p>
    <w:p w14:paraId="4ED58A5B" w14:textId="5A82D035" w:rsidR="00E445F6" w:rsidRPr="00FE54DA" w:rsidRDefault="00E445F6" w:rsidP="007A6F81">
      <w:pPr>
        <w:pStyle w:val="Default"/>
        <w:ind w:left="284" w:hanging="284"/>
        <w:jc w:val="both"/>
        <w:rPr>
          <w:rFonts w:asciiTheme="minorHAnsi" w:hAnsiTheme="minorHAnsi" w:cstheme="minorHAnsi"/>
          <w:i/>
          <w:color w:val="auto"/>
          <w:sz w:val="22"/>
          <w:szCs w:val="22"/>
        </w:rPr>
      </w:pPr>
      <w:r w:rsidRPr="00FE54DA">
        <w:rPr>
          <w:rFonts w:asciiTheme="minorHAnsi" w:hAnsiTheme="minorHAnsi" w:cstheme="minorHAnsi"/>
          <w:i/>
          <w:color w:val="auto"/>
          <w:sz w:val="22"/>
          <w:szCs w:val="22"/>
        </w:rPr>
        <w:t xml:space="preserve">4° </w:t>
      </w:r>
      <w:r w:rsidR="007A6F81" w:rsidRPr="00FE54DA">
        <w:rPr>
          <w:rFonts w:asciiTheme="minorHAnsi" w:hAnsiTheme="minorHAnsi" w:cstheme="minorHAnsi"/>
          <w:i/>
          <w:color w:val="auto"/>
          <w:sz w:val="22"/>
          <w:szCs w:val="22"/>
        </w:rPr>
        <w:tab/>
      </w:r>
      <w:r w:rsidR="00554070" w:rsidRPr="00FE54DA">
        <w:rPr>
          <w:rFonts w:asciiTheme="minorHAnsi" w:hAnsiTheme="minorHAnsi" w:cstheme="minorHAnsi"/>
          <w:i/>
          <w:color w:val="auto"/>
          <w:sz w:val="22"/>
          <w:szCs w:val="22"/>
        </w:rPr>
        <w:t>l</w:t>
      </w:r>
      <w:r w:rsidRPr="00FE54DA">
        <w:rPr>
          <w:rFonts w:asciiTheme="minorHAnsi" w:hAnsiTheme="minorHAnsi" w:cstheme="minorHAnsi"/>
          <w:i/>
          <w:color w:val="auto"/>
          <w:sz w:val="22"/>
          <w:szCs w:val="22"/>
        </w:rPr>
        <w:t xml:space="preserve">es indicateurs utilisés pour mesurer l’atteinte des objectifs et des cibles visés; </w:t>
      </w:r>
    </w:p>
    <w:p w14:paraId="66BE7855" w14:textId="1A029496" w:rsidR="00E445F6" w:rsidRPr="00FE54DA" w:rsidRDefault="00E445F6" w:rsidP="00554070">
      <w:pPr>
        <w:pStyle w:val="Default"/>
        <w:spacing w:after="120"/>
        <w:ind w:left="284" w:hanging="284"/>
        <w:jc w:val="both"/>
        <w:rPr>
          <w:rFonts w:asciiTheme="minorHAnsi" w:hAnsiTheme="minorHAnsi" w:cstheme="minorHAnsi"/>
          <w:i/>
          <w:color w:val="auto"/>
          <w:sz w:val="22"/>
          <w:szCs w:val="22"/>
        </w:rPr>
      </w:pPr>
      <w:r w:rsidRPr="00FE54DA">
        <w:rPr>
          <w:rFonts w:asciiTheme="minorHAnsi" w:hAnsiTheme="minorHAnsi" w:cstheme="minorHAnsi"/>
          <w:i/>
          <w:color w:val="auto"/>
          <w:sz w:val="22"/>
          <w:szCs w:val="22"/>
        </w:rPr>
        <w:t xml:space="preserve">5° </w:t>
      </w:r>
      <w:r w:rsidR="007A6F81" w:rsidRPr="00FE54DA">
        <w:rPr>
          <w:rFonts w:asciiTheme="minorHAnsi" w:hAnsiTheme="minorHAnsi" w:cstheme="minorHAnsi"/>
          <w:i/>
          <w:color w:val="auto"/>
          <w:sz w:val="22"/>
          <w:szCs w:val="22"/>
        </w:rPr>
        <w:tab/>
      </w:r>
      <w:r w:rsidR="00554070" w:rsidRPr="00FE54DA">
        <w:rPr>
          <w:rFonts w:asciiTheme="minorHAnsi" w:hAnsiTheme="minorHAnsi" w:cstheme="minorHAnsi"/>
          <w:i/>
          <w:color w:val="auto"/>
          <w:sz w:val="22"/>
          <w:szCs w:val="22"/>
        </w:rPr>
        <w:t>l</w:t>
      </w:r>
      <w:r w:rsidRPr="00FE54DA">
        <w:rPr>
          <w:rFonts w:asciiTheme="minorHAnsi" w:hAnsiTheme="minorHAnsi" w:cstheme="minorHAnsi"/>
          <w:i/>
          <w:color w:val="auto"/>
          <w:sz w:val="22"/>
          <w:szCs w:val="22"/>
        </w:rPr>
        <w:t>a périodicité de l’évaluation du projet éducatif déterminée en collaboration avec</w:t>
      </w:r>
      <w:r w:rsidR="00885C04" w:rsidRPr="00FE54DA">
        <w:rPr>
          <w:rFonts w:asciiTheme="minorHAnsi" w:hAnsiTheme="minorHAnsi" w:cstheme="minorHAnsi"/>
          <w:i/>
          <w:color w:val="auto"/>
          <w:sz w:val="22"/>
          <w:szCs w:val="22"/>
        </w:rPr>
        <w:t xml:space="preserve"> le centre de services scolaire</w:t>
      </w:r>
      <w:r w:rsidRPr="00FE54DA">
        <w:rPr>
          <w:rFonts w:asciiTheme="minorHAnsi" w:hAnsiTheme="minorHAnsi" w:cstheme="minorHAnsi"/>
          <w:i/>
          <w:color w:val="auto"/>
          <w:sz w:val="22"/>
          <w:szCs w:val="22"/>
        </w:rPr>
        <w:t xml:space="preserve">. </w:t>
      </w:r>
    </w:p>
    <w:p w14:paraId="341B542F" w14:textId="2885625D" w:rsidR="00E445F6" w:rsidRPr="00FE54DA" w:rsidRDefault="00E445F6" w:rsidP="00FA149A">
      <w:pPr>
        <w:pStyle w:val="Default"/>
        <w:jc w:val="both"/>
        <w:rPr>
          <w:rFonts w:asciiTheme="minorHAnsi" w:hAnsiTheme="minorHAnsi" w:cstheme="minorHAnsi"/>
          <w:i/>
          <w:color w:val="auto"/>
          <w:sz w:val="22"/>
          <w:szCs w:val="22"/>
        </w:rPr>
      </w:pPr>
      <w:r w:rsidRPr="00FE54DA">
        <w:rPr>
          <w:rFonts w:asciiTheme="minorHAnsi" w:hAnsiTheme="minorHAnsi" w:cstheme="minorHAnsi"/>
          <w:i/>
          <w:color w:val="auto"/>
          <w:sz w:val="22"/>
          <w:szCs w:val="22"/>
        </w:rPr>
        <w:t>Les orientations et les objectifs identifiés au paragraphe 2° du premier alinéa visent l’application, l’adaptation et l’enrichissement du cadre national défini par la loi, le régime pédagogique et les programmes d’études établis par le ministre. Ils doivent également être cohérents avec le plan d’engagement vers la réussite</w:t>
      </w:r>
      <w:r w:rsidR="00161071" w:rsidRPr="00FE54DA">
        <w:rPr>
          <w:rFonts w:asciiTheme="minorHAnsi" w:hAnsiTheme="minorHAnsi" w:cstheme="minorHAnsi"/>
          <w:i/>
          <w:color w:val="auto"/>
          <w:sz w:val="22"/>
          <w:szCs w:val="22"/>
        </w:rPr>
        <w:t xml:space="preserve"> du centre de services scolaire.</w:t>
      </w:r>
    </w:p>
    <w:p w14:paraId="177959DB" w14:textId="4D915869" w:rsidR="00E445F6" w:rsidRPr="00FE54DA" w:rsidRDefault="00E445F6" w:rsidP="00242854">
      <w:pPr>
        <w:spacing w:after="240"/>
        <w:jc w:val="both"/>
        <w:rPr>
          <w:rFonts w:cstheme="minorHAnsi"/>
          <w:i/>
        </w:rPr>
      </w:pPr>
      <w:r w:rsidRPr="00FE54DA">
        <w:rPr>
          <w:rFonts w:cstheme="minorHAnsi"/>
          <w:i/>
        </w:rPr>
        <w:t>Le projet éducatif doit respecter la liberté de conscience et de religion des élèves, des parents et des membres du personnel de l’école.</w:t>
      </w:r>
    </w:p>
    <w:p w14:paraId="2578E4AD" w14:textId="77777777" w:rsidR="00FA149A" w:rsidRPr="00FE54DA" w:rsidRDefault="00FA149A" w:rsidP="00D85993">
      <w:pPr>
        <w:pStyle w:val="Titre2"/>
        <w:rPr>
          <w:rFonts w:asciiTheme="minorHAnsi" w:hAnsiTheme="minorHAnsi" w:cstheme="minorHAnsi"/>
          <w:color w:val="auto"/>
        </w:rPr>
      </w:pPr>
      <w:r w:rsidRPr="00FE54DA">
        <w:rPr>
          <w:rFonts w:asciiTheme="minorHAnsi" w:hAnsiTheme="minorHAnsi" w:cstheme="minorHAnsi"/>
          <w:color w:val="auto"/>
        </w:rPr>
        <w:t>Contexte général</w:t>
      </w:r>
      <w:r w:rsidR="00A30B95" w:rsidRPr="00FE54DA">
        <w:rPr>
          <w:rFonts w:asciiTheme="minorHAnsi" w:hAnsiTheme="minorHAnsi" w:cstheme="minorHAnsi"/>
          <w:color w:val="auto"/>
        </w:rPr>
        <w:t xml:space="preserve"> de l’école</w:t>
      </w:r>
    </w:p>
    <w:p w14:paraId="3D077AC8" w14:textId="77777777" w:rsidR="00D85993" w:rsidRPr="00FE54DA" w:rsidRDefault="00D85993" w:rsidP="009E1284">
      <w:pPr>
        <w:spacing w:after="0"/>
        <w:jc w:val="both"/>
        <w:rPr>
          <w:rFonts w:cstheme="minorHAnsi"/>
        </w:rPr>
      </w:pPr>
    </w:p>
    <w:p w14:paraId="0F10CE24" w14:textId="12C3822F" w:rsidR="00CC1E8A" w:rsidRPr="00FE54DA" w:rsidRDefault="0097695F" w:rsidP="009E1284">
      <w:pPr>
        <w:spacing w:after="0"/>
        <w:jc w:val="both"/>
        <w:rPr>
          <w:rFonts w:cstheme="minorHAnsi"/>
        </w:rPr>
      </w:pPr>
      <w:bookmarkStart w:id="1" w:name="_Hlk535654957"/>
      <w:r w:rsidRPr="00FE54DA">
        <w:rPr>
          <w:rFonts w:eastAsia="Times New Roman" w:cstheme="minorHAnsi"/>
          <w:szCs w:val="24"/>
          <w:lang w:eastAsia="fr-CA"/>
        </w:rPr>
        <w:t xml:space="preserve">Notre établissement scolaire est dédié à l'éducation des </w:t>
      </w:r>
      <w:r w:rsidR="00666C55" w:rsidRPr="00FE54DA">
        <w:rPr>
          <w:rFonts w:eastAsia="Times New Roman" w:cstheme="minorHAnsi"/>
          <w:szCs w:val="24"/>
          <w:lang w:eastAsia="fr-CA"/>
        </w:rPr>
        <w:t xml:space="preserve">adolescents </w:t>
      </w:r>
      <w:r w:rsidRPr="00FE54DA">
        <w:rPr>
          <w:rFonts w:eastAsia="Times New Roman" w:cstheme="minorHAnsi"/>
          <w:szCs w:val="24"/>
          <w:lang w:eastAsia="fr-CA"/>
        </w:rPr>
        <w:t>de la ville de Matagami</w:t>
      </w:r>
      <w:r w:rsidR="00666C55" w:rsidRPr="00FE54DA">
        <w:rPr>
          <w:rFonts w:eastAsia="Times New Roman" w:cstheme="minorHAnsi"/>
          <w:szCs w:val="24"/>
          <w:lang w:eastAsia="fr-CA"/>
        </w:rPr>
        <w:t xml:space="preserve">. </w:t>
      </w:r>
      <w:r w:rsidRPr="00FE54DA">
        <w:rPr>
          <w:rFonts w:eastAsia="Times New Roman" w:cstheme="minorHAnsi"/>
          <w:szCs w:val="24"/>
          <w:lang w:eastAsia="fr-CA"/>
        </w:rPr>
        <w:t xml:space="preserve">En 2018, nous enregistrions un total de </w:t>
      </w:r>
      <w:r w:rsidR="008551D6" w:rsidRPr="00FE54DA">
        <w:rPr>
          <w:rFonts w:eastAsia="Times New Roman" w:cstheme="minorHAnsi"/>
          <w:szCs w:val="24"/>
          <w:lang w:eastAsia="fr-CA"/>
        </w:rPr>
        <w:t>99</w:t>
      </w:r>
      <w:r w:rsidRPr="00FE54DA">
        <w:rPr>
          <w:rFonts w:eastAsia="Times New Roman" w:cstheme="minorHAnsi"/>
          <w:szCs w:val="24"/>
          <w:lang w:eastAsia="fr-CA"/>
        </w:rPr>
        <w:t xml:space="preserve"> inscriptions. Cependant, en septembre 202</w:t>
      </w:r>
      <w:r w:rsidR="008551D6" w:rsidRPr="00FE54DA">
        <w:rPr>
          <w:rFonts w:eastAsia="Times New Roman" w:cstheme="minorHAnsi"/>
          <w:szCs w:val="24"/>
          <w:lang w:eastAsia="fr-CA"/>
        </w:rPr>
        <w:t>2</w:t>
      </w:r>
      <w:r w:rsidRPr="00FE54DA">
        <w:rPr>
          <w:rFonts w:eastAsia="Times New Roman" w:cstheme="minorHAnsi"/>
          <w:szCs w:val="24"/>
          <w:lang w:eastAsia="fr-CA"/>
        </w:rPr>
        <w:t xml:space="preserve">, ce chiffre est passé à </w:t>
      </w:r>
      <w:r w:rsidR="008551D6" w:rsidRPr="00FE54DA">
        <w:rPr>
          <w:rFonts w:eastAsia="Times New Roman" w:cstheme="minorHAnsi"/>
          <w:szCs w:val="24"/>
          <w:lang w:eastAsia="fr-CA"/>
        </w:rPr>
        <w:t>75</w:t>
      </w:r>
      <w:r w:rsidRPr="00FE54DA">
        <w:rPr>
          <w:rFonts w:eastAsia="Times New Roman" w:cstheme="minorHAnsi"/>
          <w:szCs w:val="24"/>
          <w:lang w:eastAsia="fr-CA"/>
        </w:rPr>
        <w:t>, représentant ainsi une réduction de 2</w:t>
      </w:r>
      <w:r w:rsidR="00E32156" w:rsidRPr="00FE54DA">
        <w:rPr>
          <w:rFonts w:eastAsia="Times New Roman" w:cstheme="minorHAnsi"/>
          <w:szCs w:val="24"/>
          <w:lang w:eastAsia="fr-CA"/>
        </w:rPr>
        <w:t>4</w:t>
      </w:r>
      <w:r w:rsidRPr="00FE54DA">
        <w:rPr>
          <w:rFonts w:eastAsia="Times New Roman" w:cstheme="minorHAnsi"/>
          <w:szCs w:val="24"/>
          <w:lang w:eastAsia="fr-CA"/>
        </w:rPr>
        <w:t xml:space="preserve"> % </w:t>
      </w:r>
      <w:r w:rsidR="00E32156" w:rsidRPr="00FE54DA">
        <w:rPr>
          <w:rFonts w:eastAsia="Times New Roman" w:cstheme="minorHAnsi"/>
          <w:szCs w:val="24"/>
          <w:lang w:eastAsia="fr-CA"/>
        </w:rPr>
        <w:t>en 5 ans</w:t>
      </w:r>
      <w:r w:rsidRPr="00FE54DA">
        <w:rPr>
          <w:rFonts w:eastAsia="Times New Roman" w:cstheme="minorHAnsi"/>
          <w:szCs w:val="24"/>
          <w:lang w:eastAsia="fr-CA"/>
        </w:rPr>
        <w:t>.</w:t>
      </w:r>
    </w:p>
    <w:p w14:paraId="5AD487A1" w14:textId="77777777" w:rsidR="00CC1E8A" w:rsidRDefault="00CC1E8A" w:rsidP="00CC1E8A">
      <w:pPr>
        <w:rPr>
          <w:sz w:val="18"/>
          <w:szCs w:val="18"/>
        </w:rPr>
      </w:pPr>
    </w:p>
    <w:tbl>
      <w:tblPr>
        <w:tblStyle w:val="Grilledutableau"/>
        <w:tblW w:w="10217" w:type="dxa"/>
        <w:tblLook w:val="04A0" w:firstRow="1" w:lastRow="0" w:firstColumn="1" w:lastColumn="0" w:noHBand="0" w:noVBand="1"/>
      </w:tblPr>
      <w:tblGrid>
        <w:gridCol w:w="1043"/>
        <w:gridCol w:w="678"/>
        <w:gridCol w:w="679"/>
        <w:gridCol w:w="679"/>
        <w:gridCol w:w="679"/>
        <w:gridCol w:w="679"/>
        <w:gridCol w:w="5780"/>
      </w:tblGrid>
      <w:tr w:rsidR="00CC1E8A" w:rsidRPr="005028A9" w14:paraId="68637FB5" w14:textId="77777777" w:rsidTr="00B66DC8">
        <w:trPr>
          <w:trHeight w:val="495"/>
        </w:trPr>
        <w:tc>
          <w:tcPr>
            <w:tcW w:w="10217" w:type="dxa"/>
            <w:gridSpan w:val="7"/>
            <w:tcBorders>
              <w:top w:val="single" w:sz="4" w:space="0" w:color="auto"/>
              <w:left w:val="single" w:sz="4" w:space="0" w:color="auto"/>
              <w:bottom w:val="nil"/>
              <w:right w:val="single" w:sz="4" w:space="0" w:color="auto"/>
            </w:tcBorders>
            <w:vAlign w:val="center"/>
          </w:tcPr>
          <w:p w14:paraId="26641417" w14:textId="77777777" w:rsidR="00CC1E8A" w:rsidRPr="00E54596" w:rsidRDefault="00CC1E8A" w:rsidP="00B66DC8">
            <w:pPr>
              <w:jc w:val="center"/>
              <w:rPr>
                <w:rFonts w:cstheme="minorHAnsi"/>
                <w:sz w:val="20"/>
                <w:szCs w:val="20"/>
              </w:rPr>
            </w:pPr>
            <w:r w:rsidRPr="00E54596">
              <w:rPr>
                <w:noProof/>
                <w:sz w:val="20"/>
                <w:szCs w:val="20"/>
              </w:rPr>
              <w:t>Nombre</w:t>
            </w:r>
            <w:r w:rsidRPr="00E54596">
              <w:rPr>
                <w:noProof/>
                <w:color w:val="0070C0"/>
                <w:sz w:val="20"/>
                <w:szCs w:val="20"/>
              </w:rPr>
              <w:t xml:space="preserve"> </w:t>
            </w:r>
            <w:r w:rsidRPr="00E54596">
              <w:rPr>
                <w:b/>
                <w:bCs/>
                <w:noProof/>
                <w:color w:val="0070C0"/>
                <w:sz w:val="20"/>
                <w:szCs w:val="20"/>
              </w:rPr>
              <w:t>annuel</w:t>
            </w:r>
            <w:r w:rsidRPr="00E54596">
              <w:rPr>
                <w:noProof/>
                <w:color w:val="0070C0"/>
                <w:sz w:val="20"/>
                <w:szCs w:val="20"/>
              </w:rPr>
              <w:t xml:space="preserve"> </w:t>
            </w:r>
            <w:r w:rsidRPr="00E54596">
              <w:rPr>
                <w:noProof/>
                <w:sz w:val="20"/>
                <w:szCs w:val="20"/>
              </w:rPr>
              <w:t>d’inscriptions</w:t>
            </w:r>
          </w:p>
        </w:tc>
      </w:tr>
      <w:tr w:rsidR="00CC1E8A" w:rsidRPr="005028A9" w14:paraId="55DF2859" w14:textId="77777777" w:rsidTr="00C672A8">
        <w:tblPrEx>
          <w:tblCellMar>
            <w:left w:w="70" w:type="dxa"/>
            <w:right w:w="70" w:type="dxa"/>
          </w:tblCellMar>
        </w:tblPrEx>
        <w:tc>
          <w:tcPr>
            <w:tcW w:w="1048" w:type="dxa"/>
            <w:tcBorders>
              <w:top w:val="nil"/>
              <w:left w:val="single" w:sz="4" w:space="0" w:color="auto"/>
              <w:bottom w:val="single" w:sz="4" w:space="0" w:color="auto"/>
              <w:right w:val="single" w:sz="4" w:space="0" w:color="auto"/>
            </w:tcBorders>
          </w:tcPr>
          <w:p w14:paraId="4C273C4A" w14:textId="77777777" w:rsidR="00CC1E8A" w:rsidRPr="005028A9" w:rsidRDefault="00CC1E8A" w:rsidP="00B66DC8">
            <w:pPr>
              <w:rPr>
                <w:rFonts w:cstheme="minorHAnsi"/>
                <w:sz w:val="18"/>
                <w:szCs w:val="18"/>
              </w:rPr>
            </w:pP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40AE30" w14:textId="3932E209" w:rsidR="00CC1E8A" w:rsidRPr="005028A9" w:rsidRDefault="00CC1E8A" w:rsidP="00B66DC8">
            <w:pPr>
              <w:jc w:val="center"/>
              <w:rPr>
                <w:rFonts w:cstheme="minorHAnsi"/>
                <w:sz w:val="18"/>
                <w:szCs w:val="18"/>
              </w:rPr>
            </w:pPr>
            <w:r w:rsidRPr="005028A9">
              <w:rPr>
                <w:sz w:val="18"/>
                <w:szCs w:val="18"/>
              </w:rPr>
              <w:t>201</w:t>
            </w:r>
            <w:r w:rsidR="003A0E0F">
              <w:rPr>
                <w:sz w:val="18"/>
                <w:szCs w:val="18"/>
              </w:rPr>
              <w:t>8</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672FF9" w14:textId="1811D922" w:rsidR="00CC1E8A" w:rsidRPr="005028A9" w:rsidRDefault="00CC1E8A" w:rsidP="00B66DC8">
            <w:pPr>
              <w:jc w:val="center"/>
              <w:rPr>
                <w:rFonts w:cstheme="minorHAnsi"/>
                <w:sz w:val="18"/>
                <w:szCs w:val="18"/>
              </w:rPr>
            </w:pPr>
            <w:r w:rsidRPr="005028A9">
              <w:rPr>
                <w:sz w:val="18"/>
                <w:szCs w:val="18"/>
              </w:rPr>
              <w:t>20</w:t>
            </w:r>
            <w:r w:rsidR="003A0E0F">
              <w:rPr>
                <w:sz w:val="18"/>
                <w:szCs w:val="18"/>
              </w:rPr>
              <w:t>19</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A81058" w14:textId="0EC9F905" w:rsidR="00CC1E8A" w:rsidRPr="005028A9" w:rsidRDefault="00CC1E8A" w:rsidP="00B66DC8">
            <w:pPr>
              <w:jc w:val="center"/>
              <w:rPr>
                <w:rFonts w:cstheme="minorHAnsi"/>
                <w:sz w:val="18"/>
                <w:szCs w:val="18"/>
              </w:rPr>
            </w:pPr>
            <w:r w:rsidRPr="005028A9">
              <w:rPr>
                <w:sz w:val="18"/>
                <w:szCs w:val="18"/>
              </w:rPr>
              <w:t>202</w:t>
            </w:r>
            <w:r w:rsidR="003A0E0F">
              <w:rPr>
                <w:sz w:val="18"/>
                <w:szCs w:val="18"/>
              </w:rPr>
              <w:t>0</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87ABE1" w14:textId="6E035C17" w:rsidR="00CC1E8A" w:rsidRPr="005028A9" w:rsidRDefault="00CC1E8A" w:rsidP="00B66DC8">
            <w:pPr>
              <w:jc w:val="center"/>
              <w:rPr>
                <w:rFonts w:cstheme="minorHAnsi"/>
                <w:sz w:val="18"/>
                <w:szCs w:val="18"/>
              </w:rPr>
            </w:pPr>
            <w:r w:rsidRPr="005028A9">
              <w:rPr>
                <w:sz w:val="18"/>
                <w:szCs w:val="18"/>
              </w:rPr>
              <w:t>202</w:t>
            </w:r>
            <w:r w:rsidR="003A0E0F">
              <w:rPr>
                <w:sz w:val="18"/>
                <w:szCs w:val="18"/>
              </w:rPr>
              <w:t>1</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D99B26" w14:textId="5C8094C5" w:rsidR="00CC1E8A" w:rsidRPr="005028A9" w:rsidRDefault="00CC1E8A" w:rsidP="00B66DC8">
            <w:pPr>
              <w:jc w:val="center"/>
              <w:rPr>
                <w:rFonts w:cstheme="minorHAnsi"/>
                <w:sz w:val="18"/>
                <w:szCs w:val="18"/>
              </w:rPr>
            </w:pPr>
            <w:r w:rsidRPr="005028A9">
              <w:rPr>
                <w:sz w:val="18"/>
                <w:szCs w:val="18"/>
              </w:rPr>
              <w:t>202</w:t>
            </w:r>
            <w:r w:rsidR="003A0E0F">
              <w:rPr>
                <w:sz w:val="18"/>
                <w:szCs w:val="18"/>
              </w:rPr>
              <w:t>2</w:t>
            </w:r>
          </w:p>
        </w:tc>
        <w:tc>
          <w:tcPr>
            <w:tcW w:w="5769" w:type="dxa"/>
            <w:vMerge w:val="restart"/>
            <w:tcBorders>
              <w:top w:val="nil"/>
            </w:tcBorders>
          </w:tcPr>
          <w:p w14:paraId="3D21D46D" w14:textId="1919C161" w:rsidR="00CC1E8A" w:rsidRPr="005028A9" w:rsidRDefault="00C672A8" w:rsidP="00B66DC8">
            <w:pPr>
              <w:rPr>
                <w:rFonts w:cstheme="minorHAnsi"/>
                <w:sz w:val="18"/>
                <w:szCs w:val="18"/>
              </w:rPr>
            </w:pPr>
            <w:r>
              <w:rPr>
                <w:noProof/>
                <w:lang w:eastAsia="fr-CA"/>
              </w:rPr>
              <w:drawing>
                <wp:inline distT="0" distB="0" distL="0" distR="0" wp14:anchorId="0C1C524D" wp14:editId="0B1A8012">
                  <wp:extent cx="3574472" cy="1015340"/>
                  <wp:effectExtent l="0" t="0" r="6985" b="13970"/>
                  <wp:docPr id="1032635800" name="Graphique 1">
                    <a:extLst xmlns:a="http://schemas.openxmlformats.org/drawingml/2006/main">
                      <a:ext uri="{FF2B5EF4-FFF2-40B4-BE49-F238E27FC236}">
                        <a16:creationId xmlns:a16="http://schemas.microsoft.com/office/drawing/2014/main" id="{EEB12D47-2DBC-D1C7-62AF-9B7623886F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56032" w:rsidRPr="005028A9" w14:paraId="677206B0" w14:textId="77777777" w:rsidTr="00B66DC8">
        <w:tc>
          <w:tcPr>
            <w:tcW w:w="1048" w:type="dxa"/>
            <w:tcBorders>
              <w:top w:val="single" w:sz="4" w:space="0" w:color="auto"/>
            </w:tcBorders>
            <w:shd w:val="clear" w:color="auto" w:fill="D9D9D9" w:themeFill="background1" w:themeFillShade="D9"/>
          </w:tcPr>
          <w:p w14:paraId="6D1BB47F" w14:textId="77777777" w:rsidR="00056032" w:rsidRPr="005028A9" w:rsidRDefault="00056032" w:rsidP="00056032">
            <w:pPr>
              <w:rPr>
                <w:rFonts w:cstheme="minorHAnsi"/>
                <w:sz w:val="18"/>
                <w:szCs w:val="18"/>
              </w:rPr>
            </w:pPr>
            <w:r>
              <w:rPr>
                <w:rFonts w:cstheme="minorHAnsi"/>
                <w:sz w:val="18"/>
                <w:szCs w:val="18"/>
              </w:rPr>
              <w:t>École</w:t>
            </w:r>
          </w:p>
        </w:tc>
        <w:tc>
          <w:tcPr>
            <w:tcW w:w="680" w:type="dxa"/>
            <w:tcBorders>
              <w:top w:val="nil"/>
              <w:left w:val="single" w:sz="4" w:space="0" w:color="auto"/>
              <w:bottom w:val="single" w:sz="4" w:space="0" w:color="auto"/>
              <w:right w:val="single" w:sz="4" w:space="0" w:color="auto"/>
            </w:tcBorders>
            <w:vAlign w:val="center"/>
          </w:tcPr>
          <w:p w14:paraId="5AE867FE" w14:textId="4F4D8E68" w:rsidR="00056032" w:rsidRPr="005028A9" w:rsidRDefault="00056032" w:rsidP="00056032">
            <w:pPr>
              <w:jc w:val="center"/>
              <w:rPr>
                <w:rFonts w:cstheme="minorHAnsi"/>
                <w:sz w:val="18"/>
                <w:szCs w:val="18"/>
              </w:rPr>
            </w:pPr>
            <w:r>
              <w:rPr>
                <w:color w:val="000000"/>
                <w:sz w:val="18"/>
                <w:szCs w:val="18"/>
              </w:rPr>
              <w:t>99</w:t>
            </w:r>
          </w:p>
        </w:tc>
        <w:tc>
          <w:tcPr>
            <w:tcW w:w="680" w:type="dxa"/>
            <w:tcBorders>
              <w:top w:val="single" w:sz="4" w:space="0" w:color="auto"/>
              <w:left w:val="nil"/>
              <w:bottom w:val="single" w:sz="4" w:space="0" w:color="auto"/>
              <w:right w:val="single" w:sz="4" w:space="0" w:color="auto"/>
            </w:tcBorders>
            <w:vAlign w:val="center"/>
          </w:tcPr>
          <w:p w14:paraId="20EA5EDB" w14:textId="6D5D0F49" w:rsidR="00056032" w:rsidRPr="005028A9" w:rsidRDefault="00056032" w:rsidP="00056032">
            <w:pPr>
              <w:jc w:val="center"/>
              <w:rPr>
                <w:rFonts w:cstheme="minorHAnsi"/>
                <w:sz w:val="18"/>
                <w:szCs w:val="18"/>
              </w:rPr>
            </w:pPr>
            <w:r>
              <w:rPr>
                <w:color w:val="000000"/>
                <w:sz w:val="18"/>
                <w:szCs w:val="18"/>
              </w:rPr>
              <w:t>87</w:t>
            </w:r>
          </w:p>
        </w:tc>
        <w:tc>
          <w:tcPr>
            <w:tcW w:w="680" w:type="dxa"/>
            <w:tcBorders>
              <w:top w:val="single" w:sz="4" w:space="0" w:color="auto"/>
              <w:left w:val="nil"/>
              <w:bottom w:val="single" w:sz="4" w:space="0" w:color="auto"/>
              <w:right w:val="single" w:sz="4" w:space="0" w:color="auto"/>
            </w:tcBorders>
            <w:vAlign w:val="center"/>
          </w:tcPr>
          <w:p w14:paraId="5A45BA65" w14:textId="262045C1" w:rsidR="00056032" w:rsidRPr="005028A9" w:rsidRDefault="00056032" w:rsidP="00056032">
            <w:pPr>
              <w:jc w:val="center"/>
              <w:rPr>
                <w:rFonts w:cstheme="minorHAnsi"/>
                <w:sz w:val="18"/>
                <w:szCs w:val="18"/>
              </w:rPr>
            </w:pPr>
            <w:r>
              <w:rPr>
                <w:color w:val="000000"/>
                <w:sz w:val="18"/>
                <w:szCs w:val="18"/>
              </w:rPr>
              <w:t>86</w:t>
            </w:r>
          </w:p>
        </w:tc>
        <w:tc>
          <w:tcPr>
            <w:tcW w:w="680" w:type="dxa"/>
            <w:tcBorders>
              <w:top w:val="single" w:sz="4" w:space="0" w:color="auto"/>
              <w:left w:val="nil"/>
              <w:bottom w:val="single" w:sz="4" w:space="0" w:color="auto"/>
              <w:right w:val="single" w:sz="4" w:space="0" w:color="auto"/>
            </w:tcBorders>
            <w:vAlign w:val="center"/>
          </w:tcPr>
          <w:p w14:paraId="400C8F6E" w14:textId="3F20B5AF" w:rsidR="00056032" w:rsidRPr="005028A9" w:rsidRDefault="00056032" w:rsidP="00056032">
            <w:pPr>
              <w:jc w:val="center"/>
              <w:rPr>
                <w:rFonts w:cstheme="minorHAnsi"/>
                <w:sz w:val="18"/>
                <w:szCs w:val="18"/>
              </w:rPr>
            </w:pPr>
            <w:r>
              <w:rPr>
                <w:color w:val="000000"/>
                <w:sz w:val="18"/>
                <w:szCs w:val="18"/>
              </w:rPr>
              <w:t>79</w:t>
            </w:r>
          </w:p>
        </w:tc>
        <w:tc>
          <w:tcPr>
            <w:tcW w:w="680" w:type="dxa"/>
            <w:tcBorders>
              <w:top w:val="single" w:sz="4" w:space="0" w:color="auto"/>
              <w:left w:val="nil"/>
              <w:bottom w:val="single" w:sz="4" w:space="0" w:color="auto"/>
              <w:right w:val="single" w:sz="4" w:space="0" w:color="auto"/>
            </w:tcBorders>
            <w:vAlign w:val="center"/>
          </w:tcPr>
          <w:p w14:paraId="3CE74787" w14:textId="64E6D9BB" w:rsidR="00056032" w:rsidRPr="005028A9" w:rsidRDefault="00056032" w:rsidP="00056032">
            <w:pPr>
              <w:jc w:val="center"/>
              <w:rPr>
                <w:rFonts w:cstheme="minorHAnsi"/>
                <w:sz w:val="18"/>
                <w:szCs w:val="18"/>
              </w:rPr>
            </w:pPr>
            <w:r>
              <w:rPr>
                <w:color w:val="000000"/>
                <w:sz w:val="18"/>
                <w:szCs w:val="18"/>
              </w:rPr>
              <w:t>75</w:t>
            </w:r>
          </w:p>
        </w:tc>
        <w:tc>
          <w:tcPr>
            <w:tcW w:w="5769" w:type="dxa"/>
            <w:vMerge/>
          </w:tcPr>
          <w:p w14:paraId="0FAFD459" w14:textId="77777777" w:rsidR="00056032" w:rsidRPr="005028A9" w:rsidRDefault="00056032" w:rsidP="00056032">
            <w:pPr>
              <w:rPr>
                <w:rFonts w:cstheme="minorHAnsi"/>
                <w:sz w:val="18"/>
                <w:szCs w:val="18"/>
              </w:rPr>
            </w:pPr>
          </w:p>
        </w:tc>
      </w:tr>
      <w:tr w:rsidR="00056032" w:rsidRPr="005028A9" w14:paraId="0BEF948F" w14:textId="77777777" w:rsidTr="00B66DC8">
        <w:tc>
          <w:tcPr>
            <w:tcW w:w="4448" w:type="dxa"/>
            <w:gridSpan w:val="6"/>
          </w:tcPr>
          <w:p w14:paraId="1C777C29" w14:textId="77777777" w:rsidR="00056032" w:rsidRDefault="00056032" w:rsidP="00056032">
            <w:pPr>
              <w:rPr>
                <w:rFonts w:cstheme="minorHAnsi"/>
                <w:sz w:val="18"/>
                <w:szCs w:val="18"/>
              </w:rPr>
            </w:pPr>
          </w:p>
          <w:p w14:paraId="2EE2EBCA" w14:textId="77777777" w:rsidR="00056032" w:rsidRDefault="00056032" w:rsidP="00056032">
            <w:pPr>
              <w:rPr>
                <w:rFonts w:cstheme="minorHAnsi"/>
                <w:sz w:val="18"/>
                <w:szCs w:val="18"/>
              </w:rPr>
            </w:pPr>
          </w:p>
          <w:p w14:paraId="527C7561" w14:textId="77777777" w:rsidR="00056032" w:rsidRDefault="00056032" w:rsidP="00056032">
            <w:pPr>
              <w:rPr>
                <w:rFonts w:cstheme="minorHAnsi"/>
                <w:sz w:val="18"/>
                <w:szCs w:val="18"/>
              </w:rPr>
            </w:pPr>
          </w:p>
          <w:p w14:paraId="0BAFF1A5" w14:textId="77777777" w:rsidR="00056032" w:rsidRDefault="00056032" w:rsidP="00056032">
            <w:pPr>
              <w:rPr>
                <w:rFonts w:cstheme="minorHAnsi"/>
                <w:sz w:val="18"/>
                <w:szCs w:val="18"/>
              </w:rPr>
            </w:pPr>
          </w:p>
          <w:p w14:paraId="77D5ED87" w14:textId="77777777" w:rsidR="00056032" w:rsidRDefault="00056032" w:rsidP="00056032">
            <w:pPr>
              <w:jc w:val="center"/>
              <w:rPr>
                <w:rFonts w:cstheme="minorHAnsi"/>
                <w:sz w:val="18"/>
                <w:szCs w:val="18"/>
              </w:rPr>
            </w:pPr>
          </w:p>
          <w:p w14:paraId="650642C9" w14:textId="77777777" w:rsidR="00056032" w:rsidRPr="005028A9" w:rsidRDefault="00056032" w:rsidP="00056032">
            <w:pPr>
              <w:rPr>
                <w:rFonts w:cstheme="minorHAnsi"/>
                <w:sz w:val="18"/>
                <w:szCs w:val="18"/>
              </w:rPr>
            </w:pPr>
          </w:p>
        </w:tc>
        <w:tc>
          <w:tcPr>
            <w:tcW w:w="5769" w:type="dxa"/>
            <w:vMerge/>
          </w:tcPr>
          <w:p w14:paraId="3C3D04D8" w14:textId="77777777" w:rsidR="00056032" w:rsidRPr="005028A9" w:rsidRDefault="00056032" w:rsidP="00056032">
            <w:pPr>
              <w:rPr>
                <w:rFonts w:cstheme="minorHAnsi"/>
                <w:sz w:val="18"/>
                <w:szCs w:val="18"/>
              </w:rPr>
            </w:pPr>
          </w:p>
        </w:tc>
      </w:tr>
    </w:tbl>
    <w:p w14:paraId="0122ED5F" w14:textId="77777777" w:rsidR="00CC1E8A" w:rsidRDefault="00CC1E8A" w:rsidP="00CC1E8A"/>
    <w:bookmarkEnd w:id="1"/>
    <w:p w14:paraId="21791C13" w14:textId="77777777" w:rsidR="00DC622D" w:rsidRDefault="00DC622D" w:rsidP="00DC622D">
      <w:r>
        <w:t>Depuis les cinq dernières années, notre établissement a été caractérisé par les éléments suivants :</w:t>
      </w:r>
    </w:p>
    <w:p w14:paraId="7EFDAEBB" w14:textId="5625550A" w:rsidR="0073225B" w:rsidRPr="00771E94" w:rsidRDefault="0073225B" w:rsidP="0073225B">
      <w:pPr>
        <w:pStyle w:val="Paragraphedeliste"/>
        <w:numPr>
          <w:ilvl w:val="0"/>
          <w:numId w:val="6"/>
        </w:numPr>
      </w:pPr>
      <w:r w:rsidRPr="00771E94">
        <w:t xml:space="preserve">Utilisation </w:t>
      </w:r>
      <w:r w:rsidR="00A10498" w:rsidRPr="00771E94">
        <w:t>de l’iPad</w:t>
      </w:r>
      <w:r w:rsidRPr="00771E94">
        <w:t xml:space="preserve"> comme outil pédagogique</w:t>
      </w:r>
    </w:p>
    <w:p w14:paraId="65253B4F" w14:textId="201D5E7F" w:rsidR="0073225B" w:rsidRPr="00771E94" w:rsidRDefault="0073225B" w:rsidP="00A10498">
      <w:pPr>
        <w:pStyle w:val="Paragraphedeliste"/>
        <w:numPr>
          <w:ilvl w:val="0"/>
          <w:numId w:val="6"/>
        </w:numPr>
      </w:pPr>
      <w:r w:rsidRPr="00771E94">
        <w:t>Une série d’activités rassembleuses</w:t>
      </w:r>
      <w:r w:rsidR="00471513" w:rsidRPr="00771E94">
        <w:t xml:space="preserve"> </w:t>
      </w:r>
      <w:r w:rsidR="007A0E27" w:rsidRPr="00771E94">
        <w:t>(St-Padoue, sorties récompenses, activités thématiques, conseil étudiant, journée neige, Agora étude, pauses actives)</w:t>
      </w:r>
    </w:p>
    <w:p w14:paraId="13E6C8E2" w14:textId="77777777" w:rsidR="00B125A4" w:rsidRPr="00771E94" w:rsidRDefault="00E63C67" w:rsidP="00880440">
      <w:pPr>
        <w:pStyle w:val="Paragraphedeliste"/>
        <w:numPr>
          <w:ilvl w:val="0"/>
          <w:numId w:val="6"/>
        </w:numPr>
      </w:pPr>
      <w:r w:rsidRPr="00771E94">
        <w:t>La mise sur pied d’u</w:t>
      </w:r>
      <w:r w:rsidR="0073225B" w:rsidRPr="00771E94">
        <w:t xml:space="preserve">n programme d’activités </w:t>
      </w:r>
      <w:r w:rsidRPr="00771E94">
        <w:t>parascolaires</w:t>
      </w:r>
      <w:r w:rsidR="0073225B" w:rsidRPr="00771E94">
        <w:t xml:space="preserve"> variées </w:t>
      </w:r>
    </w:p>
    <w:p w14:paraId="60613DCF" w14:textId="2510CC2F" w:rsidR="0073225B" w:rsidRPr="00771E94" w:rsidRDefault="00E90F52" w:rsidP="00880440">
      <w:pPr>
        <w:pStyle w:val="Paragraphedeliste"/>
        <w:numPr>
          <w:ilvl w:val="0"/>
          <w:numId w:val="6"/>
        </w:numPr>
      </w:pPr>
      <w:r w:rsidRPr="00771E94">
        <w:t>Animation lors des pauses afin d’encourager les élèves à bouger</w:t>
      </w:r>
    </w:p>
    <w:p w14:paraId="0D8D0E8F" w14:textId="76597E06" w:rsidR="0073225B" w:rsidRPr="00771E94" w:rsidRDefault="006D6DC6" w:rsidP="00E90F52">
      <w:pPr>
        <w:pStyle w:val="Paragraphedeliste"/>
        <w:numPr>
          <w:ilvl w:val="0"/>
          <w:numId w:val="6"/>
        </w:numPr>
      </w:pPr>
      <w:r w:rsidRPr="00771E94">
        <w:t xml:space="preserve">Mise en place d’une stratégie de </w:t>
      </w:r>
      <w:r w:rsidR="0073225B" w:rsidRPr="00771E94">
        <w:t xml:space="preserve">soutien à l’élève </w:t>
      </w:r>
      <w:r w:rsidR="00413816" w:rsidRPr="00771E94">
        <w:t>comprenant : un encadrement après les cours, présence d’une technicienne</w:t>
      </w:r>
      <w:r w:rsidR="00C50B21" w:rsidRPr="00771E94">
        <w:t xml:space="preserve"> en classe pour les élèves du 1</w:t>
      </w:r>
      <w:r w:rsidR="00C50B21" w:rsidRPr="00771E94">
        <w:rPr>
          <w:vertAlign w:val="superscript"/>
        </w:rPr>
        <w:t>er</w:t>
      </w:r>
      <w:r w:rsidR="00C50B21" w:rsidRPr="00771E94">
        <w:t xml:space="preserve"> cycle, u</w:t>
      </w:r>
      <w:r w:rsidR="00E2052D" w:rsidRPr="00771E94">
        <w:t>ne enseignante</w:t>
      </w:r>
      <w:r w:rsidR="003A11B8" w:rsidRPr="00771E94">
        <w:t>-</w:t>
      </w:r>
      <w:r w:rsidR="00E2052D" w:rsidRPr="00771E94">
        <w:t>ressource et de l’aide aux devoirs</w:t>
      </w:r>
      <w:r w:rsidR="009348B8" w:rsidRPr="00771E94">
        <w:t xml:space="preserve"> </w:t>
      </w:r>
    </w:p>
    <w:p w14:paraId="77744E0D" w14:textId="4512C4B7" w:rsidR="0073225B" w:rsidRPr="00771E94" w:rsidRDefault="0073225B" w:rsidP="0074708D">
      <w:pPr>
        <w:pStyle w:val="Paragraphedeliste"/>
        <w:numPr>
          <w:ilvl w:val="0"/>
          <w:numId w:val="6"/>
        </w:numPr>
      </w:pPr>
      <w:r w:rsidRPr="00771E94">
        <w:t>C</w:t>
      </w:r>
      <w:r w:rsidR="0074708D" w:rsidRPr="00771E94">
        <w:t>réation de liens entre les membres du personnel et les élèves reflétant la culture de collaboration et d’entraide présente dans notre milieu</w:t>
      </w:r>
    </w:p>
    <w:p w14:paraId="55C181B3" w14:textId="77777777" w:rsidR="0074708D" w:rsidRPr="00771E94" w:rsidRDefault="00DB7DFD" w:rsidP="0074708D">
      <w:pPr>
        <w:pStyle w:val="Paragraphedeliste"/>
        <w:numPr>
          <w:ilvl w:val="0"/>
          <w:numId w:val="6"/>
        </w:numPr>
      </w:pPr>
      <w:r w:rsidRPr="00771E94">
        <w:t>La réalisation de plusieurs activités de formation continue</w:t>
      </w:r>
    </w:p>
    <w:p w14:paraId="6D820089" w14:textId="35B1FA23" w:rsidR="006467B2" w:rsidRPr="00771E94" w:rsidRDefault="0073225B" w:rsidP="0074708D">
      <w:pPr>
        <w:pStyle w:val="Paragraphedeliste"/>
        <w:numPr>
          <w:ilvl w:val="0"/>
          <w:numId w:val="6"/>
        </w:numPr>
      </w:pPr>
      <w:r w:rsidRPr="00771E94">
        <w:t xml:space="preserve">Partenariat </w:t>
      </w:r>
      <w:r w:rsidR="0074708D" w:rsidRPr="00771E94">
        <w:t xml:space="preserve">et accompagnement dans la réalisation d’activités visant à </w:t>
      </w:r>
      <w:r w:rsidRPr="00771E94">
        <w:t>valoriser la scolarisation des jeunes (CRSSSS,</w:t>
      </w:r>
      <w:r w:rsidR="0074708D" w:rsidRPr="00771E94">
        <w:t xml:space="preserve"> École en santé,</w:t>
      </w:r>
      <w:r w:rsidRPr="00771E94">
        <w:t xml:space="preserve"> </w:t>
      </w:r>
      <w:r w:rsidR="0074708D" w:rsidRPr="00771E94">
        <w:t>Ville de Matagami, S</w:t>
      </w:r>
      <w:r w:rsidR="00D479F9">
        <w:t>û</w:t>
      </w:r>
      <w:r w:rsidR="0074708D" w:rsidRPr="00771E94">
        <w:t>reté du Québec</w:t>
      </w:r>
      <w:r w:rsidRPr="00771E94">
        <w:t>)</w:t>
      </w:r>
      <w:r w:rsidR="0074708D" w:rsidRPr="00771E94">
        <w:t xml:space="preserve"> par des prêts d’équipements ou l’implication de son personnel</w:t>
      </w:r>
    </w:p>
    <w:p w14:paraId="7199711E" w14:textId="77777777" w:rsidR="00533EAF" w:rsidRDefault="00533EAF" w:rsidP="006467B2">
      <w:pPr>
        <w:pStyle w:val="Paragraphedeliste"/>
        <w:ind w:left="360"/>
      </w:pPr>
    </w:p>
    <w:p w14:paraId="52C20C77" w14:textId="77777777" w:rsidR="00533EAF" w:rsidRDefault="00533EAF" w:rsidP="006467B2">
      <w:pPr>
        <w:pStyle w:val="Paragraphedeliste"/>
        <w:ind w:left="360"/>
      </w:pPr>
    </w:p>
    <w:p w14:paraId="40E98D80" w14:textId="77777777" w:rsidR="00771E94" w:rsidRDefault="00771E94" w:rsidP="00A84B2A">
      <w:pPr>
        <w:spacing w:after="120"/>
        <w:rPr>
          <w:rFonts w:asciiTheme="majorHAnsi" w:hAnsiTheme="majorHAnsi" w:cstheme="majorHAnsi"/>
          <w:b/>
          <w:sz w:val="24"/>
        </w:rPr>
      </w:pPr>
    </w:p>
    <w:p w14:paraId="5025E41A" w14:textId="77777777" w:rsidR="00771E94" w:rsidRDefault="00771E94" w:rsidP="00A84B2A">
      <w:pPr>
        <w:spacing w:after="120"/>
        <w:rPr>
          <w:rFonts w:asciiTheme="majorHAnsi" w:hAnsiTheme="majorHAnsi" w:cstheme="majorHAnsi"/>
          <w:b/>
          <w:sz w:val="24"/>
        </w:rPr>
      </w:pPr>
    </w:p>
    <w:p w14:paraId="70EE59EE" w14:textId="77777777" w:rsidR="00771E94" w:rsidRDefault="00771E94" w:rsidP="00A84B2A">
      <w:pPr>
        <w:spacing w:after="120"/>
        <w:rPr>
          <w:rFonts w:asciiTheme="majorHAnsi" w:hAnsiTheme="majorHAnsi" w:cstheme="majorHAnsi"/>
          <w:b/>
          <w:sz w:val="24"/>
        </w:rPr>
      </w:pPr>
    </w:p>
    <w:p w14:paraId="3AF51C07" w14:textId="77777777" w:rsidR="00771E94" w:rsidRDefault="00771E94" w:rsidP="00A84B2A">
      <w:pPr>
        <w:spacing w:after="120"/>
        <w:rPr>
          <w:rFonts w:asciiTheme="majorHAnsi" w:hAnsiTheme="majorHAnsi" w:cstheme="majorHAnsi"/>
          <w:b/>
          <w:sz w:val="24"/>
        </w:rPr>
      </w:pPr>
    </w:p>
    <w:p w14:paraId="23514371" w14:textId="77777777" w:rsidR="00771E94" w:rsidRDefault="00771E94" w:rsidP="00A84B2A">
      <w:pPr>
        <w:spacing w:after="120"/>
        <w:rPr>
          <w:rFonts w:asciiTheme="majorHAnsi" w:hAnsiTheme="majorHAnsi" w:cstheme="majorHAnsi"/>
          <w:b/>
          <w:sz w:val="24"/>
        </w:rPr>
      </w:pPr>
    </w:p>
    <w:p w14:paraId="15575220" w14:textId="77777777" w:rsidR="00771E94" w:rsidRDefault="00771E94" w:rsidP="00A84B2A">
      <w:pPr>
        <w:spacing w:after="120"/>
        <w:rPr>
          <w:rFonts w:asciiTheme="majorHAnsi" w:hAnsiTheme="majorHAnsi" w:cstheme="majorHAnsi"/>
          <w:b/>
          <w:sz w:val="24"/>
        </w:rPr>
      </w:pPr>
    </w:p>
    <w:p w14:paraId="73059D98" w14:textId="77777777" w:rsidR="00771E94" w:rsidRDefault="00771E94" w:rsidP="00A84B2A">
      <w:pPr>
        <w:spacing w:after="120"/>
        <w:rPr>
          <w:rFonts w:asciiTheme="majorHAnsi" w:hAnsiTheme="majorHAnsi" w:cstheme="majorHAnsi"/>
          <w:b/>
          <w:sz w:val="24"/>
        </w:rPr>
      </w:pPr>
    </w:p>
    <w:p w14:paraId="5BE0E909" w14:textId="77777777" w:rsidR="00771E94" w:rsidRDefault="00771E94" w:rsidP="00A84B2A">
      <w:pPr>
        <w:spacing w:after="120"/>
        <w:rPr>
          <w:rFonts w:asciiTheme="majorHAnsi" w:hAnsiTheme="majorHAnsi" w:cstheme="majorHAnsi"/>
          <w:b/>
          <w:sz w:val="24"/>
        </w:rPr>
      </w:pPr>
    </w:p>
    <w:p w14:paraId="1DC5D384" w14:textId="77777777" w:rsidR="007713A7" w:rsidRDefault="007713A7" w:rsidP="00A84B2A">
      <w:pPr>
        <w:spacing w:after="120"/>
        <w:rPr>
          <w:rFonts w:asciiTheme="majorHAnsi" w:hAnsiTheme="majorHAnsi" w:cstheme="majorHAnsi"/>
          <w:b/>
          <w:sz w:val="24"/>
        </w:rPr>
      </w:pPr>
    </w:p>
    <w:p w14:paraId="21CCED11" w14:textId="77777777" w:rsidR="007713A7" w:rsidRDefault="007713A7" w:rsidP="00A84B2A">
      <w:pPr>
        <w:spacing w:after="120"/>
        <w:rPr>
          <w:rFonts w:asciiTheme="majorHAnsi" w:hAnsiTheme="majorHAnsi" w:cstheme="majorHAnsi"/>
          <w:b/>
          <w:sz w:val="24"/>
        </w:rPr>
      </w:pPr>
    </w:p>
    <w:p w14:paraId="3D6EACF9" w14:textId="49501F48" w:rsidR="008A0AF9" w:rsidRPr="007713A7" w:rsidRDefault="009E622D" w:rsidP="00A84B2A">
      <w:pPr>
        <w:spacing w:after="120"/>
        <w:rPr>
          <w:rFonts w:cstheme="minorHAnsi"/>
          <w:b/>
          <w:sz w:val="24"/>
        </w:rPr>
      </w:pPr>
      <w:r w:rsidRPr="007713A7">
        <w:rPr>
          <w:rFonts w:cstheme="minorHAnsi"/>
          <w:b/>
          <w:sz w:val="24"/>
        </w:rPr>
        <w:lastRenderedPageBreak/>
        <w:t>Contexte lié à la réussite de nos élèves</w:t>
      </w:r>
      <w:r w:rsidR="00EB1B2D" w:rsidRPr="007713A7">
        <w:rPr>
          <w:rFonts w:cstheme="minorHAnsi"/>
          <w:b/>
          <w:sz w:val="24"/>
        </w:rPr>
        <w:t xml:space="preserve"> – un regard sur nos </w:t>
      </w:r>
      <w:r w:rsidR="001E427D" w:rsidRPr="007713A7">
        <w:rPr>
          <w:rFonts w:cstheme="minorHAnsi"/>
          <w:b/>
          <w:sz w:val="24"/>
        </w:rPr>
        <w:t xml:space="preserve">zones de </w:t>
      </w:r>
      <w:r w:rsidR="005936B3" w:rsidRPr="007713A7">
        <w:rPr>
          <w:rFonts w:cstheme="minorHAnsi"/>
          <w:b/>
          <w:sz w:val="24"/>
        </w:rPr>
        <w:t>performance</w:t>
      </w:r>
    </w:p>
    <w:p w14:paraId="5241714F" w14:textId="77777777" w:rsidR="00793750" w:rsidRPr="007713A7" w:rsidRDefault="00F579B3" w:rsidP="007713A7">
      <w:pPr>
        <w:spacing w:after="0"/>
        <w:jc w:val="both"/>
        <w:rPr>
          <w:rFonts w:cstheme="minorHAnsi"/>
          <w:szCs w:val="20"/>
        </w:rPr>
      </w:pPr>
      <w:r w:rsidRPr="007713A7">
        <w:rPr>
          <w:rFonts w:cstheme="minorHAnsi"/>
          <w:szCs w:val="20"/>
        </w:rPr>
        <w:t xml:space="preserve">Nous souhaitons assurer un suivi minutieux de la progression de nos élèves, c'est pourquoi nous rassemblons chaque année diverses données concernant leur réussite. </w:t>
      </w:r>
      <w:r w:rsidR="00A83736" w:rsidRPr="007713A7">
        <w:rPr>
          <w:rFonts w:cstheme="minorHAnsi"/>
          <w:szCs w:val="20"/>
        </w:rPr>
        <w:t>C’est avec fierté qu</w:t>
      </w:r>
      <w:r w:rsidR="00BF4B05" w:rsidRPr="007713A7">
        <w:rPr>
          <w:rFonts w:cstheme="minorHAnsi"/>
          <w:szCs w:val="20"/>
        </w:rPr>
        <w:t xml:space="preserve">e nous présentons </w:t>
      </w:r>
      <w:r w:rsidRPr="007713A7">
        <w:rPr>
          <w:rFonts w:cstheme="minorHAnsi"/>
          <w:szCs w:val="20"/>
        </w:rPr>
        <w:t>un aperçu de ces informations.</w:t>
      </w:r>
    </w:p>
    <w:p w14:paraId="59F857D3" w14:textId="77777777" w:rsidR="00793750" w:rsidRPr="00EF1417" w:rsidRDefault="00793750" w:rsidP="00793750">
      <w:pPr>
        <w:spacing w:after="0"/>
        <w:rPr>
          <w:sz w:val="16"/>
          <w:szCs w:val="16"/>
        </w:rPr>
      </w:pPr>
    </w:p>
    <w:tbl>
      <w:tblPr>
        <w:tblStyle w:val="Grilledutableau"/>
        <w:tblW w:w="10217" w:type="dxa"/>
        <w:tblLook w:val="04A0" w:firstRow="1" w:lastRow="0" w:firstColumn="1" w:lastColumn="0" w:noHBand="0" w:noVBand="1"/>
      </w:tblPr>
      <w:tblGrid>
        <w:gridCol w:w="1048"/>
        <w:gridCol w:w="680"/>
        <w:gridCol w:w="680"/>
        <w:gridCol w:w="680"/>
        <w:gridCol w:w="680"/>
        <w:gridCol w:w="680"/>
        <w:gridCol w:w="5769"/>
      </w:tblGrid>
      <w:tr w:rsidR="00793750" w:rsidRPr="005A18B1" w14:paraId="5189527B" w14:textId="77777777" w:rsidTr="003A11B8">
        <w:trPr>
          <w:trHeight w:val="495"/>
        </w:trPr>
        <w:tc>
          <w:tcPr>
            <w:tcW w:w="10217" w:type="dxa"/>
            <w:gridSpan w:val="7"/>
            <w:tcBorders>
              <w:top w:val="single" w:sz="4" w:space="0" w:color="auto"/>
              <w:left w:val="single" w:sz="4" w:space="0" w:color="auto"/>
              <w:bottom w:val="nil"/>
              <w:right w:val="single" w:sz="4" w:space="0" w:color="auto"/>
            </w:tcBorders>
          </w:tcPr>
          <w:p w14:paraId="33A4BA3C" w14:textId="77777777" w:rsidR="00793750" w:rsidRPr="007870A4" w:rsidRDefault="00793750" w:rsidP="003A11B8">
            <w:pPr>
              <w:jc w:val="center"/>
              <w:rPr>
                <w:rFonts w:cstheme="minorHAnsi"/>
                <w:sz w:val="18"/>
                <w:szCs w:val="18"/>
              </w:rPr>
            </w:pPr>
            <w:r w:rsidRPr="007870A4">
              <w:rPr>
                <w:b/>
                <w:bCs/>
                <w:color w:val="C00000"/>
                <w:sz w:val="18"/>
                <w:szCs w:val="18"/>
              </w:rPr>
              <w:t>Taux moyens</w:t>
            </w:r>
            <w:r w:rsidRPr="007870A4">
              <w:rPr>
                <w:color w:val="C00000"/>
                <w:sz w:val="18"/>
                <w:szCs w:val="18"/>
              </w:rPr>
              <w:t xml:space="preserve"> </w:t>
            </w:r>
            <w:r w:rsidRPr="007870A4">
              <w:rPr>
                <w:sz w:val="18"/>
                <w:szCs w:val="18"/>
              </w:rPr>
              <w:t xml:space="preserve">d’élèves ayant obtenu </w:t>
            </w:r>
            <w:r>
              <w:rPr>
                <w:sz w:val="18"/>
                <w:szCs w:val="18"/>
              </w:rPr>
              <w:t>60 % et plus</w:t>
            </w:r>
            <w:r w:rsidRPr="007870A4">
              <w:rPr>
                <w:sz w:val="18"/>
                <w:szCs w:val="18"/>
              </w:rPr>
              <w:t xml:space="preserve"> au résultat disciplinaire en français – ensemble des élèves</w:t>
            </w:r>
          </w:p>
        </w:tc>
      </w:tr>
      <w:tr w:rsidR="00793750" w:rsidRPr="007870A4" w14:paraId="739258FD" w14:textId="77777777" w:rsidTr="003A11B8">
        <w:tblPrEx>
          <w:tblCellMar>
            <w:left w:w="70" w:type="dxa"/>
            <w:right w:w="70" w:type="dxa"/>
          </w:tblCellMar>
        </w:tblPrEx>
        <w:tc>
          <w:tcPr>
            <w:tcW w:w="1048" w:type="dxa"/>
            <w:tcBorders>
              <w:top w:val="nil"/>
              <w:left w:val="single" w:sz="4" w:space="0" w:color="auto"/>
              <w:bottom w:val="single" w:sz="4" w:space="0" w:color="auto"/>
              <w:right w:val="single" w:sz="4" w:space="0" w:color="auto"/>
            </w:tcBorders>
          </w:tcPr>
          <w:p w14:paraId="1C2E2BDA" w14:textId="77777777" w:rsidR="00793750" w:rsidRPr="007870A4" w:rsidRDefault="00793750" w:rsidP="003A11B8">
            <w:pPr>
              <w:rPr>
                <w:rFonts w:cstheme="minorHAnsi"/>
                <w:sz w:val="18"/>
                <w:szCs w:val="18"/>
              </w:rPr>
            </w:pP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5504A4" w14:textId="77777777" w:rsidR="00793750" w:rsidRPr="007870A4" w:rsidRDefault="00793750" w:rsidP="003A11B8">
            <w:pPr>
              <w:jc w:val="center"/>
              <w:rPr>
                <w:rFonts w:cstheme="minorHAnsi"/>
                <w:sz w:val="18"/>
                <w:szCs w:val="18"/>
              </w:rPr>
            </w:pPr>
            <w:r w:rsidRPr="007870A4">
              <w:rPr>
                <w:sz w:val="18"/>
                <w:szCs w:val="18"/>
              </w:rPr>
              <w:t>2018</w:t>
            </w:r>
            <w:r>
              <w:rPr>
                <w:rStyle w:val="Appelnotedebasdep"/>
                <w:sz w:val="18"/>
                <w:szCs w:val="18"/>
              </w:rPr>
              <w:footnoteReference w:id="1"/>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9FD522" w14:textId="77777777" w:rsidR="00793750" w:rsidRPr="007870A4" w:rsidRDefault="00793750" w:rsidP="003A11B8">
            <w:pPr>
              <w:jc w:val="center"/>
              <w:rPr>
                <w:rFonts w:cstheme="minorHAnsi"/>
                <w:sz w:val="18"/>
                <w:szCs w:val="18"/>
              </w:rPr>
            </w:pPr>
            <w:r w:rsidRPr="007870A4">
              <w:rPr>
                <w:sz w:val="18"/>
                <w:szCs w:val="18"/>
              </w:rPr>
              <w:t>2019</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C02CC1" w14:textId="77777777" w:rsidR="00793750" w:rsidRPr="007870A4" w:rsidRDefault="00793750" w:rsidP="003A11B8">
            <w:pPr>
              <w:jc w:val="center"/>
              <w:rPr>
                <w:rFonts w:cstheme="minorHAnsi"/>
                <w:sz w:val="18"/>
                <w:szCs w:val="18"/>
              </w:rPr>
            </w:pPr>
            <w:r w:rsidRPr="007870A4">
              <w:rPr>
                <w:sz w:val="18"/>
                <w:szCs w:val="18"/>
              </w:rPr>
              <w:t>2020</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81B2D3" w14:textId="77777777" w:rsidR="00793750" w:rsidRPr="007870A4" w:rsidRDefault="00793750" w:rsidP="003A11B8">
            <w:pPr>
              <w:jc w:val="center"/>
              <w:rPr>
                <w:rFonts w:cstheme="minorHAnsi"/>
                <w:sz w:val="18"/>
                <w:szCs w:val="18"/>
              </w:rPr>
            </w:pPr>
            <w:r w:rsidRPr="007870A4">
              <w:rPr>
                <w:sz w:val="18"/>
                <w:szCs w:val="18"/>
              </w:rPr>
              <w:t>2021</w:t>
            </w:r>
          </w:p>
        </w:tc>
        <w:tc>
          <w:tcPr>
            <w:tcW w:w="68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7DB5F070" w14:textId="77777777" w:rsidR="00793750" w:rsidRPr="007870A4" w:rsidRDefault="00793750" w:rsidP="003A11B8">
            <w:pPr>
              <w:jc w:val="center"/>
              <w:rPr>
                <w:rFonts w:cstheme="minorHAnsi"/>
                <w:sz w:val="18"/>
                <w:szCs w:val="18"/>
              </w:rPr>
            </w:pPr>
            <w:r w:rsidRPr="007870A4">
              <w:rPr>
                <w:sz w:val="18"/>
                <w:szCs w:val="18"/>
              </w:rPr>
              <w:t>2022</w:t>
            </w:r>
          </w:p>
        </w:tc>
        <w:tc>
          <w:tcPr>
            <w:tcW w:w="5769" w:type="dxa"/>
            <w:vMerge w:val="restart"/>
            <w:tcBorders>
              <w:top w:val="nil"/>
            </w:tcBorders>
          </w:tcPr>
          <w:p w14:paraId="47D5E3D6" w14:textId="77777777" w:rsidR="00793750" w:rsidRPr="007870A4" w:rsidRDefault="00793750" w:rsidP="003A11B8">
            <w:pPr>
              <w:rPr>
                <w:rFonts w:cstheme="minorHAnsi"/>
                <w:sz w:val="18"/>
                <w:szCs w:val="18"/>
              </w:rPr>
            </w:pPr>
            <w:r>
              <w:rPr>
                <w:noProof/>
                <w:lang w:eastAsia="fr-CA"/>
              </w:rPr>
              <w:drawing>
                <wp:inline distT="0" distB="0" distL="0" distR="0" wp14:anchorId="35F898F6" wp14:editId="1D10E505">
                  <wp:extent cx="3496945" cy="1199407"/>
                  <wp:effectExtent l="0" t="0" r="8255" b="1270"/>
                  <wp:docPr id="775015935" name="Graphique 1">
                    <a:extLst xmlns:a="http://schemas.openxmlformats.org/drawingml/2006/main">
                      <a:ext uri="{FF2B5EF4-FFF2-40B4-BE49-F238E27FC236}">
                        <a16:creationId xmlns:a16="http://schemas.microsoft.com/office/drawing/2014/main" id="{ACD583A7-5EC7-7C57-1E21-94073082B0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793750" w:rsidRPr="007870A4" w14:paraId="497FE157" w14:textId="77777777" w:rsidTr="003A11B8">
        <w:tc>
          <w:tcPr>
            <w:tcW w:w="1048" w:type="dxa"/>
            <w:tcBorders>
              <w:top w:val="single" w:sz="4" w:space="0" w:color="auto"/>
              <w:left w:val="single" w:sz="4" w:space="0" w:color="auto"/>
              <w:bottom w:val="single" w:sz="4" w:space="0" w:color="auto"/>
              <w:right w:val="nil"/>
            </w:tcBorders>
            <w:shd w:val="clear" w:color="auto" w:fill="D9D9D9" w:themeFill="background1" w:themeFillShade="D9"/>
          </w:tcPr>
          <w:p w14:paraId="506CD05B" w14:textId="77777777" w:rsidR="00793750" w:rsidRPr="007870A4" w:rsidRDefault="00793750" w:rsidP="003A11B8">
            <w:pPr>
              <w:rPr>
                <w:rFonts w:cstheme="minorHAnsi"/>
                <w:sz w:val="18"/>
                <w:szCs w:val="18"/>
              </w:rPr>
            </w:pPr>
            <w:r w:rsidRPr="007870A4">
              <w:rPr>
                <w:sz w:val="18"/>
                <w:szCs w:val="18"/>
              </w:rPr>
              <w:t>1</w:t>
            </w:r>
            <w:r w:rsidRPr="007870A4">
              <w:rPr>
                <w:sz w:val="18"/>
                <w:szCs w:val="18"/>
                <w:vertAlign w:val="superscript"/>
              </w:rPr>
              <w:t>er</w:t>
            </w:r>
            <w:r w:rsidRPr="007870A4">
              <w:rPr>
                <w:sz w:val="18"/>
                <w:szCs w:val="18"/>
              </w:rPr>
              <w:t xml:space="preserve"> cycle</w:t>
            </w:r>
          </w:p>
        </w:tc>
        <w:tc>
          <w:tcPr>
            <w:tcW w:w="680" w:type="dxa"/>
            <w:tcBorders>
              <w:top w:val="single" w:sz="4" w:space="0" w:color="auto"/>
              <w:left w:val="single" w:sz="4" w:space="0" w:color="auto"/>
              <w:bottom w:val="single" w:sz="4" w:space="0" w:color="auto"/>
              <w:right w:val="single" w:sz="4" w:space="0" w:color="auto"/>
            </w:tcBorders>
            <w:vAlign w:val="center"/>
          </w:tcPr>
          <w:p w14:paraId="79820301" w14:textId="77777777" w:rsidR="00793750" w:rsidRPr="007870A4" w:rsidRDefault="00793750" w:rsidP="003A11B8">
            <w:pPr>
              <w:jc w:val="center"/>
              <w:rPr>
                <w:rFonts w:cstheme="minorHAnsi"/>
                <w:sz w:val="18"/>
                <w:szCs w:val="18"/>
              </w:rPr>
            </w:pPr>
            <w:r>
              <w:rPr>
                <w:sz w:val="18"/>
                <w:szCs w:val="18"/>
              </w:rPr>
              <w:t>86 %</w:t>
            </w:r>
          </w:p>
        </w:tc>
        <w:tc>
          <w:tcPr>
            <w:tcW w:w="680" w:type="dxa"/>
            <w:tcBorders>
              <w:top w:val="single" w:sz="4" w:space="0" w:color="auto"/>
              <w:left w:val="nil"/>
              <w:bottom w:val="single" w:sz="4" w:space="0" w:color="auto"/>
              <w:right w:val="single" w:sz="4" w:space="0" w:color="auto"/>
            </w:tcBorders>
            <w:vAlign w:val="center"/>
          </w:tcPr>
          <w:p w14:paraId="0BBA364D" w14:textId="77777777" w:rsidR="00793750" w:rsidRPr="007870A4" w:rsidRDefault="00793750" w:rsidP="003A11B8">
            <w:pPr>
              <w:jc w:val="center"/>
              <w:rPr>
                <w:rFonts w:cstheme="minorHAnsi"/>
                <w:sz w:val="18"/>
                <w:szCs w:val="18"/>
              </w:rPr>
            </w:pPr>
            <w:r>
              <w:rPr>
                <w:sz w:val="18"/>
                <w:szCs w:val="18"/>
              </w:rPr>
              <w:t>87 %</w:t>
            </w:r>
          </w:p>
        </w:tc>
        <w:tc>
          <w:tcPr>
            <w:tcW w:w="680" w:type="dxa"/>
            <w:tcBorders>
              <w:top w:val="single" w:sz="4" w:space="0" w:color="auto"/>
              <w:left w:val="nil"/>
              <w:bottom w:val="single" w:sz="4" w:space="0" w:color="auto"/>
              <w:right w:val="single" w:sz="4" w:space="0" w:color="auto"/>
            </w:tcBorders>
            <w:vAlign w:val="center"/>
          </w:tcPr>
          <w:p w14:paraId="01C1E20C" w14:textId="77777777" w:rsidR="00793750" w:rsidRPr="007870A4" w:rsidRDefault="00793750" w:rsidP="003A11B8">
            <w:pPr>
              <w:jc w:val="center"/>
              <w:rPr>
                <w:rFonts w:cstheme="minorHAnsi"/>
                <w:sz w:val="18"/>
                <w:szCs w:val="18"/>
              </w:rPr>
            </w:pPr>
            <w:r>
              <w:rPr>
                <w:sz w:val="18"/>
                <w:szCs w:val="18"/>
              </w:rPr>
              <w:t>88 %</w:t>
            </w:r>
          </w:p>
        </w:tc>
        <w:tc>
          <w:tcPr>
            <w:tcW w:w="680" w:type="dxa"/>
            <w:tcBorders>
              <w:top w:val="single" w:sz="4" w:space="0" w:color="auto"/>
              <w:left w:val="nil"/>
              <w:bottom w:val="single" w:sz="4" w:space="0" w:color="auto"/>
              <w:right w:val="single" w:sz="4" w:space="0" w:color="auto"/>
            </w:tcBorders>
            <w:vAlign w:val="center"/>
          </w:tcPr>
          <w:p w14:paraId="06099113" w14:textId="77777777" w:rsidR="00793750" w:rsidRPr="007870A4" w:rsidRDefault="00793750" w:rsidP="003A11B8">
            <w:pPr>
              <w:jc w:val="center"/>
              <w:rPr>
                <w:rFonts w:cstheme="minorHAnsi"/>
                <w:sz w:val="18"/>
                <w:szCs w:val="18"/>
              </w:rPr>
            </w:pPr>
            <w:r>
              <w:rPr>
                <w:sz w:val="18"/>
                <w:szCs w:val="18"/>
              </w:rPr>
              <w:t>88 %</w:t>
            </w:r>
          </w:p>
        </w:tc>
        <w:tc>
          <w:tcPr>
            <w:tcW w:w="680" w:type="dxa"/>
            <w:tcBorders>
              <w:top w:val="single" w:sz="4" w:space="0" w:color="auto"/>
              <w:left w:val="nil"/>
              <w:bottom w:val="single" w:sz="4" w:space="0" w:color="auto"/>
              <w:right w:val="single" w:sz="4" w:space="0" w:color="auto"/>
            </w:tcBorders>
            <w:vAlign w:val="center"/>
          </w:tcPr>
          <w:p w14:paraId="380F278C" w14:textId="77777777" w:rsidR="00793750" w:rsidRPr="007870A4" w:rsidRDefault="00793750" w:rsidP="003A11B8">
            <w:pPr>
              <w:jc w:val="center"/>
              <w:rPr>
                <w:rFonts w:cstheme="minorHAnsi"/>
                <w:sz w:val="18"/>
                <w:szCs w:val="18"/>
              </w:rPr>
            </w:pPr>
            <w:r>
              <w:rPr>
                <w:sz w:val="18"/>
                <w:szCs w:val="18"/>
              </w:rPr>
              <w:t>89 %</w:t>
            </w:r>
          </w:p>
        </w:tc>
        <w:tc>
          <w:tcPr>
            <w:tcW w:w="5769" w:type="dxa"/>
            <w:vMerge/>
          </w:tcPr>
          <w:p w14:paraId="386D05AF" w14:textId="77777777" w:rsidR="00793750" w:rsidRPr="007870A4" w:rsidRDefault="00793750" w:rsidP="003A11B8">
            <w:pPr>
              <w:rPr>
                <w:rFonts w:cstheme="minorHAnsi"/>
                <w:sz w:val="18"/>
                <w:szCs w:val="18"/>
              </w:rPr>
            </w:pPr>
          </w:p>
        </w:tc>
      </w:tr>
      <w:tr w:rsidR="00793750" w:rsidRPr="007870A4" w14:paraId="682C0D60"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F4AD7B" w14:textId="77777777" w:rsidR="00793750" w:rsidRPr="007870A4" w:rsidRDefault="00793750" w:rsidP="003A11B8">
            <w:pPr>
              <w:rPr>
                <w:rFonts w:cstheme="minorHAnsi"/>
                <w:sz w:val="18"/>
                <w:szCs w:val="18"/>
              </w:rPr>
            </w:pPr>
            <w:r w:rsidRPr="007870A4">
              <w:rPr>
                <w:sz w:val="18"/>
                <w:szCs w:val="18"/>
              </w:rPr>
              <w:t>2</w:t>
            </w:r>
            <w:r w:rsidRPr="007870A4">
              <w:rPr>
                <w:sz w:val="18"/>
                <w:szCs w:val="18"/>
                <w:vertAlign w:val="superscript"/>
              </w:rPr>
              <w:t>e</w:t>
            </w:r>
            <w:r w:rsidRPr="007870A4">
              <w:rPr>
                <w:sz w:val="18"/>
                <w:szCs w:val="18"/>
              </w:rPr>
              <w:t xml:space="preserve"> cycle</w:t>
            </w:r>
          </w:p>
        </w:tc>
        <w:tc>
          <w:tcPr>
            <w:tcW w:w="680" w:type="dxa"/>
            <w:tcBorders>
              <w:top w:val="nil"/>
              <w:left w:val="single" w:sz="4" w:space="0" w:color="auto"/>
              <w:bottom w:val="single" w:sz="4" w:space="0" w:color="auto"/>
              <w:right w:val="single" w:sz="4" w:space="0" w:color="auto"/>
            </w:tcBorders>
            <w:vAlign w:val="center"/>
          </w:tcPr>
          <w:p w14:paraId="4AB03095" w14:textId="77777777" w:rsidR="00793750" w:rsidRPr="007870A4" w:rsidRDefault="00793750" w:rsidP="003A11B8">
            <w:pPr>
              <w:jc w:val="center"/>
              <w:rPr>
                <w:rFonts w:cstheme="minorHAnsi"/>
                <w:sz w:val="18"/>
                <w:szCs w:val="18"/>
              </w:rPr>
            </w:pPr>
            <w:r>
              <w:rPr>
                <w:sz w:val="18"/>
                <w:szCs w:val="18"/>
              </w:rPr>
              <w:t>87 %</w:t>
            </w:r>
          </w:p>
        </w:tc>
        <w:tc>
          <w:tcPr>
            <w:tcW w:w="680" w:type="dxa"/>
            <w:tcBorders>
              <w:top w:val="nil"/>
              <w:left w:val="nil"/>
              <w:bottom w:val="single" w:sz="4" w:space="0" w:color="auto"/>
              <w:right w:val="single" w:sz="4" w:space="0" w:color="auto"/>
            </w:tcBorders>
            <w:vAlign w:val="center"/>
          </w:tcPr>
          <w:p w14:paraId="6444A95B" w14:textId="77777777" w:rsidR="00793750" w:rsidRPr="007870A4" w:rsidRDefault="00793750" w:rsidP="003A11B8">
            <w:pPr>
              <w:jc w:val="center"/>
              <w:rPr>
                <w:rFonts w:cstheme="minorHAnsi"/>
                <w:sz w:val="18"/>
                <w:szCs w:val="18"/>
              </w:rPr>
            </w:pPr>
            <w:r>
              <w:rPr>
                <w:sz w:val="18"/>
                <w:szCs w:val="18"/>
              </w:rPr>
              <w:t>89 %</w:t>
            </w:r>
          </w:p>
        </w:tc>
        <w:tc>
          <w:tcPr>
            <w:tcW w:w="680" w:type="dxa"/>
            <w:tcBorders>
              <w:top w:val="nil"/>
              <w:left w:val="nil"/>
              <w:bottom w:val="single" w:sz="4" w:space="0" w:color="auto"/>
              <w:right w:val="single" w:sz="4" w:space="0" w:color="auto"/>
            </w:tcBorders>
            <w:vAlign w:val="center"/>
          </w:tcPr>
          <w:p w14:paraId="3921F11C" w14:textId="77777777" w:rsidR="00793750" w:rsidRPr="007870A4" w:rsidRDefault="00793750" w:rsidP="003A11B8">
            <w:pPr>
              <w:jc w:val="center"/>
              <w:rPr>
                <w:rFonts w:cstheme="minorHAnsi"/>
                <w:sz w:val="18"/>
                <w:szCs w:val="18"/>
              </w:rPr>
            </w:pPr>
            <w:r>
              <w:rPr>
                <w:sz w:val="18"/>
                <w:szCs w:val="18"/>
              </w:rPr>
              <w:t>92 %</w:t>
            </w:r>
          </w:p>
        </w:tc>
        <w:tc>
          <w:tcPr>
            <w:tcW w:w="680" w:type="dxa"/>
            <w:tcBorders>
              <w:top w:val="nil"/>
              <w:left w:val="nil"/>
              <w:bottom w:val="single" w:sz="4" w:space="0" w:color="auto"/>
              <w:right w:val="single" w:sz="4" w:space="0" w:color="auto"/>
            </w:tcBorders>
            <w:vAlign w:val="center"/>
          </w:tcPr>
          <w:p w14:paraId="662B8BF9" w14:textId="77777777" w:rsidR="00793750" w:rsidRPr="007870A4" w:rsidRDefault="00793750" w:rsidP="003A11B8">
            <w:pPr>
              <w:jc w:val="center"/>
              <w:rPr>
                <w:rFonts w:cstheme="minorHAnsi"/>
                <w:sz w:val="18"/>
                <w:szCs w:val="18"/>
              </w:rPr>
            </w:pPr>
            <w:r>
              <w:rPr>
                <w:sz w:val="18"/>
                <w:szCs w:val="18"/>
              </w:rPr>
              <w:t>92 %</w:t>
            </w:r>
          </w:p>
        </w:tc>
        <w:tc>
          <w:tcPr>
            <w:tcW w:w="680" w:type="dxa"/>
            <w:tcBorders>
              <w:top w:val="nil"/>
              <w:left w:val="nil"/>
              <w:bottom w:val="single" w:sz="4" w:space="0" w:color="auto"/>
              <w:right w:val="single" w:sz="4" w:space="0" w:color="auto"/>
            </w:tcBorders>
            <w:vAlign w:val="center"/>
          </w:tcPr>
          <w:p w14:paraId="2FA5B044" w14:textId="77777777" w:rsidR="00793750" w:rsidRPr="007870A4" w:rsidRDefault="00793750" w:rsidP="003A11B8">
            <w:pPr>
              <w:jc w:val="center"/>
              <w:rPr>
                <w:rFonts w:cstheme="minorHAnsi"/>
                <w:sz w:val="18"/>
                <w:szCs w:val="18"/>
              </w:rPr>
            </w:pPr>
            <w:r>
              <w:rPr>
                <w:sz w:val="18"/>
                <w:szCs w:val="18"/>
              </w:rPr>
              <w:t>92 %</w:t>
            </w:r>
          </w:p>
        </w:tc>
        <w:tc>
          <w:tcPr>
            <w:tcW w:w="5769" w:type="dxa"/>
            <w:vMerge/>
          </w:tcPr>
          <w:p w14:paraId="0267EE42" w14:textId="77777777" w:rsidR="00793750" w:rsidRPr="007870A4" w:rsidRDefault="00793750" w:rsidP="003A11B8">
            <w:pPr>
              <w:rPr>
                <w:rFonts w:cstheme="minorHAnsi"/>
                <w:sz w:val="18"/>
                <w:szCs w:val="18"/>
              </w:rPr>
            </w:pPr>
          </w:p>
        </w:tc>
      </w:tr>
      <w:tr w:rsidR="00793750" w:rsidRPr="007870A4" w14:paraId="2058E6E8"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A0CF1" w14:textId="77777777" w:rsidR="00793750" w:rsidRPr="007870A4" w:rsidRDefault="00793750" w:rsidP="003A11B8">
            <w:pPr>
              <w:rPr>
                <w:rFonts w:cstheme="minorHAnsi"/>
                <w:sz w:val="18"/>
                <w:szCs w:val="18"/>
              </w:rPr>
            </w:pPr>
            <w:r w:rsidRPr="007870A4">
              <w:rPr>
                <w:sz w:val="18"/>
                <w:szCs w:val="18"/>
              </w:rPr>
              <w:t>École</w:t>
            </w:r>
          </w:p>
        </w:tc>
        <w:tc>
          <w:tcPr>
            <w:tcW w:w="680" w:type="dxa"/>
            <w:tcBorders>
              <w:top w:val="nil"/>
              <w:left w:val="single" w:sz="4" w:space="0" w:color="auto"/>
              <w:bottom w:val="single" w:sz="4" w:space="0" w:color="auto"/>
              <w:right w:val="single" w:sz="4" w:space="0" w:color="auto"/>
            </w:tcBorders>
            <w:vAlign w:val="center"/>
          </w:tcPr>
          <w:p w14:paraId="059F6E11" w14:textId="77777777" w:rsidR="00793750" w:rsidRPr="007870A4" w:rsidRDefault="00793750" w:rsidP="003A11B8">
            <w:pPr>
              <w:jc w:val="center"/>
              <w:rPr>
                <w:rFonts w:cstheme="minorHAnsi"/>
                <w:sz w:val="18"/>
                <w:szCs w:val="18"/>
              </w:rPr>
            </w:pPr>
            <w:r>
              <w:rPr>
                <w:sz w:val="18"/>
                <w:szCs w:val="18"/>
              </w:rPr>
              <w:t>87 %</w:t>
            </w:r>
          </w:p>
        </w:tc>
        <w:tc>
          <w:tcPr>
            <w:tcW w:w="680" w:type="dxa"/>
            <w:tcBorders>
              <w:top w:val="nil"/>
              <w:left w:val="nil"/>
              <w:bottom w:val="single" w:sz="4" w:space="0" w:color="auto"/>
              <w:right w:val="single" w:sz="4" w:space="0" w:color="auto"/>
            </w:tcBorders>
            <w:vAlign w:val="center"/>
          </w:tcPr>
          <w:p w14:paraId="504E4709" w14:textId="77777777" w:rsidR="00793750" w:rsidRPr="007870A4" w:rsidRDefault="00793750" w:rsidP="003A11B8">
            <w:pPr>
              <w:jc w:val="center"/>
              <w:rPr>
                <w:rFonts w:cstheme="minorHAnsi"/>
                <w:sz w:val="18"/>
                <w:szCs w:val="18"/>
              </w:rPr>
            </w:pPr>
            <w:r>
              <w:rPr>
                <w:sz w:val="18"/>
                <w:szCs w:val="18"/>
              </w:rPr>
              <w:t>88 %</w:t>
            </w:r>
          </w:p>
        </w:tc>
        <w:tc>
          <w:tcPr>
            <w:tcW w:w="680" w:type="dxa"/>
            <w:tcBorders>
              <w:top w:val="nil"/>
              <w:left w:val="nil"/>
              <w:bottom w:val="single" w:sz="4" w:space="0" w:color="auto"/>
              <w:right w:val="single" w:sz="4" w:space="0" w:color="auto"/>
            </w:tcBorders>
            <w:vAlign w:val="center"/>
          </w:tcPr>
          <w:p w14:paraId="6607FB56" w14:textId="77777777" w:rsidR="00793750" w:rsidRPr="007870A4" w:rsidRDefault="00793750" w:rsidP="003A11B8">
            <w:pPr>
              <w:jc w:val="center"/>
              <w:rPr>
                <w:rFonts w:cstheme="minorHAnsi"/>
                <w:sz w:val="18"/>
                <w:szCs w:val="18"/>
              </w:rPr>
            </w:pPr>
            <w:r>
              <w:rPr>
                <w:sz w:val="18"/>
                <w:szCs w:val="18"/>
              </w:rPr>
              <w:t>91 %</w:t>
            </w:r>
          </w:p>
        </w:tc>
        <w:tc>
          <w:tcPr>
            <w:tcW w:w="680" w:type="dxa"/>
            <w:tcBorders>
              <w:top w:val="nil"/>
              <w:left w:val="nil"/>
              <w:bottom w:val="single" w:sz="4" w:space="0" w:color="auto"/>
              <w:right w:val="single" w:sz="4" w:space="0" w:color="auto"/>
            </w:tcBorders>
            <w:vAlign w:val="center"/>
          </w:tcPr>
          <w:p w14:paraId="5B41EEA1" w14:textId="77777777" w:rsidR="00793750" w:rsidRPr="007870A4" w:rsidRDefault="00793750" w:rsidP="003A11B8">
            <w:pPr>
              <w:jc w:val="center"/>
              <w:rPr>
                <w:rFonts w:cstheme="minorHAnsi"/>
                <w:sz w:val="18"/>
                <w:szCs w:val="18"/>
              </w:rPr>
            </w:pPr>
            <w:r>
              <w:rPr>
                <w:sz w:val="18"/>
                <w:szCs w:val="18"/>
              </w:rPr>
              <w:t>90 %</w:t>
            </w:r>
          </w:p>
        </w:tc>
        <w:tc>
          <w:tcPr>
            <w:tcW w:w="680" w:type="dxa"/>
            <w:tcBorders>
              <w:top w:val="nil"/>
              <w:left w:val="nil"/>
              <w:bottom w:val="single" w:sz="4" w:space="0" w:color="auto"/>
              <w:right w:val="single" w:sz="4" w:space="0" w:color="auto"/>
            </w:tcBorders>
            <w:vAlign w:val="bottom"/>
          </w:tcPr>
          <w:p w14:paraId="0B6C6EE8" w14:textId="77777777" w:rsidR="00793750" w:rsidRPr="007870A4" w:rsidRDefault="00793750" w:rsidP="003A11B8">
            <w:pPr>
              <w:jc w:val="center"/>
              <w:rPr>
                <w:rFonts w:cstheme="minorHAnsi"/>
                <w:sz w:val="18"/>
                <w:szCs w:val="18"/>
              </w:rPr>
            </w:pPr>
            <w:r>
              <w:rPr>
                <w:sz w:val="18"/>
                <w:szCs w:val="18"/>
              </w:rPr>
              <w:t>90 %</w:t>
            </w:r>
          </w:p>
        </w:tc>
        <w:tc>
          <w:tcPr>
            <w:tcW w:w="5769" w:type="dxa"/>
            <w:vMerge/>
          </w:tcPr>
          <w:p w14:paraId="59E77AA5" w14:textId="77777777" w:rsidR="00793750" w:rsidRPr="007870A4" w:rsidRDefault="00793750" w:rsidP="003A11B8">
            <w:pPr>
              <w:rPr>
                <w:rFonts w:cstheme="minorHAnsi"/>
                <w:sz w:val="18"/>
                <w:szCs w:val="18"/>
              </w:rPr>
            </w:pPr>
          </w:p>
        </w:tc>
      </w:tr>
      <w:tr w:rsidR="00793750" w:rsidRPr="007870A4" w14:paraId="420EE0A9" w14:textId="77777777" w:rsidTr="003A11B8">
        <w:tc>
          <w:tcPr>
            <w:tcW w:w="4448" w:type="dxa"/>
            <w:gridSpan w:val="6"/>
          </w:tcPr>
          <w:p w14:paraId="0D9F1964" w14:textId="77777777" w:rsidR="00793750" w:rsidRPr="007870A4" w:rsidRDefault="00793750" w:rsidP="003A11B8">
            <w:pPr>
              <w:rPr>
                <w:rFonts w:cstheme="minorHAnsi"/>
                <w:sz w:val="18"/>
                <w:szCs w:val="18"/>
              </w:rPr>
            </w:pPr>
          </w:p>
          <w:p w14:paraId="2B9DD344" w14:textId="77777777" w:rsidR="00793750" w:rsidRPr="007870A4" w:rsidRDefault="00793750" w:rsidP="003A11B8">
            <w:pPr>
              <w:rPr>
                <w:rFonts w:cstheme="minorHAnsi"/>
                <w:sz w:val="18"/>
                <w:szCs w:val="18"/>
              </w:rPr>
            </w:pPr>
          </w:p>
          <w:p w14:paraId="60BEAB8C" w14:textId="77777777" w:rsidR="00793750" w:rsidRPr="007870A4" w:rsidRDefault="00793750" w:rsidP="003A11B8">
            <w:pPr>
              <w:rPr>
                <w:rFonts w:cstheme="minorHAnsi"/>
                <w:sz w:val="18"/>
                <w:szCs w:val="18"/>
              </w:rPr>
            </w:pPr>
          </w:p>
          <w:p w14:paraId="0DC7FD84" w14:textId="77777777" w:rsidR="00793750" w:rsidRPr="007870A4" w:rsidRDefault="00793750" w:rsidP="003A11B8">
            <w:pPr>
              <w:jc w:val="center"/>
              <w:rPr>
                <w:rFonts w:cstheme="minorHAnsi"/>
                <w:sz w:val="18"/>
                <w:szCs w:val="18"/>
              </w:rPr>
            </w:pPr>
          </w:p>
          <w:p w14:paraId="4C557AC2" w14:textId="77777777" w:rsidR="00793750" w:rsidRPr="007870A4" w:rsidRDefault="00793750" w:rsidP="003A11B8">
            <w:pPr>
              <w:rPr>
                <w:rFonts w:cstheme="minorHAnsi"/>
                <w:sz w:val="18"/>
                <w:szCs w:val="18"/>
              </w:rPr>
            </w:pPr>
          </w:p>
        </w:tc>
        <w:tc>
          <w:tcPr>
            <w:tcW w:w="5769" w:type="dxa"/>
            <w:vMerge/>
          </w:tcPr>
          <w:p w14:paraId="06533B19" w14:textId="77777777" w:rsidR="00793750" w:rsidRPr="007870A4" w:rsidRDefault="00793750" w:rsidP="003A11B8">
            <w:pPr>
              <w:rPr>
                <w:rFonts w:cstheme="minorHAnsi"/>
                <w:sz w:val="18"/>
                <w:szCs w:val="18"/>
              </w:rPr>
            </w:pPr>
          </w:p>
        </w:tc>
      </w:tr>
    </w:tbl>
    <w:p w14:paraId="4FCD7E2C" w14:textId="77777777" w:rsidR="00793750" w:rsidRPr="00EF1417" w:rsidRDefault="00793750" w:rsidP="00793750">
      <w:pPr>
        <w:spacing w:after="0"/>
        <w:rPr>
          <w:sz w:val="16"/>
          <w:szCs w:val="16"/>
        </w:rPr>
      </w:pPr>
    </w:p>
    <w:p w14:paraId="6AB8B8BD" w14:textId="77777777" w:rsidR="00275612" w:rsidRDefault="00275612" w:rsidP="00275612">
      <w:pPr>
        <w:spacing w:after="0"/>
        <w:rPr>
          <w:sz w:val="16"/>
          <w:szCs w:val="16"/>
        </w:rPr>
      </w:pPr>
    </w:p>
    <w:tbl>
      <w:tblPr>
        <w:tblStyle w:val="Grilledutableau"/>
        <w:tblW w:w="10217" w:type="dxa"/>
        <w:tblLook w:val="04A0" w:firstRow="1" w:lastRow="0" w:firstColumn="1" w:lastColumn="0" w:noHBand="0" w:noVBand="1"/>
      </w:tblPr>
      <w:tblGrid>
        <w:gridCol w:w="1048"/>
        <w:gridCol w:w="680"/>
        <w:gridCol w:w="680"/>
        <w:gridCol w:w="680"/>
        <w:gridCol w:w="680"/>
        <w:gridCol w:w="680"/>
        <w:gridCol w:w="5769"/>
      </w:tblGrid>
      <w:tr w:rsidR="00275612" w:rsidRPr="005A18B1" w14:paraId="0D1ADF06" w14:textId="77777777" w:rsidTr="003A11B8">
        <w:trPr>
          <w:trHeight w:val="495"/>
        </w:trPr>
        <w:tc>
          <w:tcPr>
            <w:tcW w:w="10217" w:type="dxa"/>
            <w:gridSpan w:val="7"/>
            <w:tcBorders>
              <w:top w:val="single" w:sz="4" w:space="0" w:color="auto"/>
              <w:left w:val="single" w:sz="4" w:space="0" w:color="auto"/>
              <w:bottom w:val="nil"/>
              <w:right w:val="single" w:sz="4" w:space="0" w:color="auto"/>
            </w:tcBorders>
          </w:tcPr>
          <w:p w14:paraId="4B94234B" w14:textId="77777777" w:rsidR="00275612" w:rsidRPr="000B0E2E" w:rsidRDefault="00275612" w:rsidP="003A11B8">
            <w:pPr>
              <w:jc w:val="center"/>
              <w:rPr>
                <w:rFonts w:cstheme="minorHAnsi"/>
                <w:sz w:val="18"/>
                <w:szCs w:val="18"/>
              </w:rPr>
            </w:pPr>
            <w:r w:rsidRPr="004A53AF">
              <w:rPr>
                <w:b/>
                <w:bCs/>
                <w:color w:val="C00000"/>
                <w:sz w:val="18"/>
                <w:szCs w:val="18"/>
              </w:rPr>
              <w:t xml:space="preserve">Taux </w:t>
            </w:r>
            <w:r>
              <w:rPr>
                <w:b/>
                <w:bCs/>
                <w:color w:val="C00000"/>
                <w:sz w:val="18"/>
                <w:szCs w:val="18"/>
              </w:rPr>
              <w:t>moyens</w:t>
            </w:r>
            <w:r w:rsidRPr="004A53AF">
              <w:rPr>
                <w:color w:val="C00000"/>
                <w:sz w:val="18"/>
                <w:szCs w:val="18"/>
              </w:rPr>
              <w:t xml:space="preserve"> </w:t>
            </w:r>
            <w:r w:rsidRPr="003F190C">
              <w:rPr>
                <w:sz w:val="18"/>
                <w:szCs w:val="18"/>
              </w:rPr>
              <w:t>d’élèves ayant obtenu</w:t>
            </w:r>
            <w:r w:rsidRPr="00E364E2">
              <w:rPr>
                <w:sz w:val="18"/>
                <w:szCs w:val="18"/>
              </w:rPr>
              <w:t xml:space="preserve"> </w:t>
            </w:r>
            <w:r>
              <w:rPr>
                <w:sz w:val="18"/>
                <w:szCs w:val="18"/>
              </w:rPr>
              <w:t xml:space="preserve">60 % et plus </w:t>
            </w:r>
            <w:r w:rsidRPr="00E364E2">
              <w:rPr>
                <w:sz w:val="18"/>
                <w:szCs w:val="18"/>
              </w:rPr>
              <w:t xml:space="preserve">au résultat disciplinaire en mathématique – </w:t>
            </w:r>
            <w:r>
              <w:rPr>
                <w:sz w:val="18"/>
                <w:szCs w:val="18"/>
              </w:rPr>
              <w:t>5</w:t>
            </w:r>
            <w:r w:rsidRPr="00E364E2">
              <w:rPr>
                <w:sz w:val="18"/>
                <w:szCs w:val="18"/>
                <w:vertAlign w:val="superscript"/>
              </w:rPr>
              <w:t>e</w:t>
            </w:r>
            <w:r w:rsidRPr="00E364E2">
              <w:rPr>
                <w:sz w:val="18"/>
                <w:szCs w:val="18"/>
              </w:rPr>
              <w:t xml:space="preserve"> </w:t>
            </w:r>
            <w:r>
              <w:rPr>
                <w:sz w:val="18"/>
                <w:szCs w:val="18"/>
              </w:rPr>
              <w:t>secondaire</w:t>
            </w:r>
          </w:p>
        </w:tc>
      </w:tr>
      <w:tr w:rsidR="00275612" w:rsidRPr="000B0E2E" w14:paraId="28B37D4F" w14:textId="77777777" w:rsidTr="003A11B8">
        <w:tblPrEx>
          <w:tblCellMar>
            <w:left w:w="70" w:type="dxa"/>
            <w:right w:w="70" w:type="dxa"/>
          </w:tblCellMar>
        </w:tblPrEx>
        <w:tc>
          <w:tcPr>
            <w:tcW w:w="1048" w:type="dxa"/>
            <w:tcBorders>
              <w:top w:val="nil"/>
              <w:left w:val="single" w:sz="4" w:space="0" w:color="auto"/>
              <w:bottom w:val="single" w:sz="4" w:space="0" w:color="auto"/>
              <w:right w:val="single" w:sz="4" w:space="0" w:color="auto"/>
            </w:tcBorders>
          </w:tcPr>
          <w:p w14:paraId="5AEA966F" w14:textId="77777777" w:rsidR="00275612" w:rsidRPr="00D641FF" w:rsidRDefault="00275612" w:rsidP="003A11B8">
            <w:pPr>
              <w:rPr>
                <w:rFonts w:cstheme="minorHAnsi"/>
                <w:sz w:val="16"/>
                <w:szCs w:val="16"/>
              </w:rPr>
            </w:pPr>
          </w:p>
        </w:tc>
        <w:tc>
          <w:tcPr>
            <w:tcW w:w="680"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749A156F" w14:textId="77777777" w:rsidR="00275612" w:rsidRPr="00D641FF" w:rsidRDefault="00275612" w:rsidP="003A11B8">
            <w:pPr>
              <w:jc w:val="center"/>
              <w:rPr>
                <w:rFonts w:cstheme="minorHAnsi"/>
                <w:sz w:val="16"/>
                <w:szCs w:val="16"/>
              </w:rPr>
            </w:pPr>
            <w:r w:rsidRPr="00D641FF">
              <w:rPr>
                <w:sz w:val="16"/>
                <w:szCs w:val="16"/>
              </w:rPr>
              <w:t>2018</w:t>
            </w:r>
          </w:p>
        </w:tc>
        <w:tc>
          <w:tcPr>
            <w:tcW w:w="680" w:type="dxa"/>
            <w:tcBorders>
              <w:top w:val="single" w:sz="4" w:space="0" w:color="auto"/>
              <w:left w:val="nil"/>
              <w:bottom w:val="nil"/>
              <w:right w:val="single" w:sz="4" w:space="0" w:color="auto"/>
            </w:tcBorders>
            <w:shd w:val="clear" w:color="auto" w:fill="D9D9D9" w:themeFill="background1" w:themeFillShade="D9"/>
            <w:vAlign w:val="center"/>
          </w:tcPr>
          <w:p w14:paraId="56353FDB" w14:textId="77777777" w:rsidR="00275612" w:rsidRPr="00D641FF" w:rsidRDefault="00275612" w:rsidP="003A11B8">
            <w:pPr>
              <w:jc w:val="center"/>
              <w:rPr>
                <w:rFonts w:cstheme="minorHAnsi"/>
                <w:sz w:val="16"/>
                <w:szCs w:val="16"/>
              </w:rPr>
            </w:pPr>
            <w:r w:rsidRPr="00D641FF">
              <w:rPr>
                <w:color w:val="000000"/>
                <w:sz w:val="16"/>
                <w:szCs w:val="16"/>
              </w:rPr>
              <w:t>2019</w:t>
            </w:r>
          </w:p>
        </w:tc>
        <w:tc>
          <w:tcPr>
            <w:tcW w:w="680" w:type="dxa"/>
            <w:tcBorders>
              <w:top w:val="single" w:sz="4" w:space="0" w:color="auto"/>
              <w:left w:val="nil"/>
              <w:bottom w:val="nil"/>
              <w:right w:val="single" w:sz="4" w:space="0" w:color="auto"/>
            </w:tcBorders>
            <w:shd w:val="clear" w:color="auto" w:fill="D9D9D9" w:themeFill="background1" w:themeFillShade="D9"/>
            <w:vAlign w:val="center"/>
          </w:tcPr>
          <w:p w14:paraId="53DF8A33" w14:textId="77777777" w:rsidR="00275612" w:rsidRPr="00D641FF" w:rsidRDefault="00275612" w:rsidP="003A11B8">
            <w:pPr>
              <w:jc w:val="center"/>
              <w:rPr>
                <w:rFonts w:cstheme="minorHAnsi"/>
                <w:sz w:val="16"/>
                <w:szCs w:val="16"/>
              </w:rPr>
            </w:pPr>
            <w:r w:rsidRPr="00D641FF">
              <w:rPr>
                <w:color w:val="000000"/>
                <w:sz w:val="16"/>
                <w:szCs w:val="16"/>
              </w:rPr>
              <w:t>2020</w:t>
            </w:r>
          </w:p>
        </w:tc>
        <w:tc>
          <w:tcPr>
            <w:tcW w:w="680" w:type="dxa"/>
            <w:tcBorders>
              <w:top w:val="single" w:sz="4" w:space="0" w:color="auto"/>
              <w:left w:val="nil"/>
              <w:bottom w:val="nil"/>
              <w:right w:val="single" w:sz="4" w:space="0" w:color="auto"/>
            </w:tcBorders>
            <w:shd w:val="clear" w:color="auto" w:fill="D9D9D9" w:themeFill="background1" w:themeFillShade="D9"/>
            <w:vAlign w:val="center"/>
          </w:tcPr>
          <w:p w14:paraId="41C5B7F8" w14:textId="77777777" w:rsidR="00275612" w:rsidRPr="00D641FF" w:rsidRDefault="00275612" w:rsidP="003A11B8">
            <w:pPr>
              <w:jc w:val="center"/>
              <w:rPr>
                <w:rFonts w:cstheme="minorHAnsi"/>
                <w:sz w:val="16"/>
                <w:szCs w:val="16"/>
              </w:rPr>
            </w:pPr>
            <w:r w:rsidRPr="00D641FF">
              <w:rPr>
                <w:color w:val="000000"/>
                <w:sz w:val="16"/>
                <w:szCs w:val="16"/>
              </w:rPr>
              <w:t>2021</w:t>
            </w:r>
          </w:p>
        </w:tc>
        <w:tc>
          <w:tcPr>
            <w:tcW w:w="680" w:type="dxa"/>
            <w:tcBorders>
              <w:top w:val="single" w:sz="4" w:space="0" w:color="auto"/>
              <w:left w:val="nil"/>
              <w:bottom w:val="nil"/>
              <w:right w:val="single" w:sz="4" w:space="0" w:color="auto"/>
            </w:tcBorders>
            <w:shd w:val="clear" w:color="auto" w:fill="D9D9D9" w:themeFill="background1" w:themeFillShade="D9"/>
            <w:vAlign w:val="center"/>
          </w:tcPr>
          <w:p w14:paraId="592F7F15" w14:textId="77777777" w:rsidR="00275612" w:rsidRPr="00D641FF" w:rsidRDefault="00275612" w:rsidP="003A11B8">
            <w:pPr>
              <w:jc w:val="center"/>
              <w:rPr>
                <w:rFonts w:cstheme="minorHAnsi"/>
                <w:sz w:val="16"/>
                <w:szCs w:val="16"/>
              </w:rPr>
            </w:pPr>
            <w:r w:rsidRPr="00D641FF">
              <w:rPr>
                <w:color w:val="000000"/>
                <w:sz w:val="16"/>
                <w:szCs w:val="16"/>
              </w:rPr>
              <w:t>2022</w:t>
            </w:r>
          </w:p>
        </w:tc>
        <w:tc>
          <w:tcPr>
            <w:tcW w:w="5769" w:type="dxa"/>
            <w:vMerge w:val="restart"/>
            <w:tcBorders>
              <w:top w:val="nil"/>
            </w:tcBorders>
          </w:tcPr>
          <w:p w14:paraId="0E2B283E" w14:textId="77777777" w:rsidR="00275612" w:rsidRPr="000B0E2E" w:rsidRDefault="00275612" w:rsidP="003A11B8">
            <w:pPr>
              <w:rPr>
                <w:rFonts w:cstheme="minorHAnsi"/>
                <w:sz w:val="18"/>
                <w:szCs w:val="18"/>
              </w:rPr>
            </w:pPr>
            <w:r>
              <w:rPr>
                <w:noProof/>
                <w:lang w:eastAsia="fr-CA"/>
              </w:rPr>
              <w:drawing>
                <wp:inline distT="0" distB="0" distL="0" distR="0" wp14:anchorId="1636A39A" wp14:editId="492EF6DA">
                  <wp:extent cx="3544570" cy="1157844"/>
                  <wp:effectExtent l="0" t="0" r="17780" b="4445"/>
                  <wp:docPr id="253158447" name="Graphique 1">
                    <a:extLst xmlns:a="http://schemas.openxmlformats.org/drawingml/2006/main">
                      <a:ext uri="{FF2B5EF4-FFF2-40B4-BE49-F238E27FC236}">
                        <a16:creationId xmlns:a16="http://schemas.microsoft.com/office/drawing/2014/main" id="{D7A18723-15ED-04F2-2603-AFA0848839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275612" w:rsidRPr="000B0E2E" w14:paraId="0BE9E9E1" w14:textId="77777777" w:rsidTr="003A11B8">
        <w:tc>
          <w:tcPr>
            <w:tcW w:w="1048" w:type="dxa"/>
            <w:tcBorders>
              <w:top w:val="single" w:sz="4" w:space="0" w:color="auto"/>
              <w:left w:val="single" w:sz="4" w:space="0" w:color="auto"/>
              <w:bottom w:val="single" w:sz="4" w:space="0" w:color="auto"/>
              <w:right w:val="nil"/>
            </w:tcBorders>
            <w:shd w:val="clear" w:color="auto" w:fill="D9D9D9" w:themeFill="background1" w:themeFillShade="D9"/>
          </w:tcPr>
          <w:p w14:paraId="08DB0EAD" w14:textId="77777777" w:rsidR="00275612" w:rsidRPr="00D641FF" w:rsidRDefault="00275612" w:rsidP="003A11B8">
            <w:pPr>
              <w:rPr>
                <w:rFonts w:cstheme="minorHAnsi"/>
                <w:sz w:val="16"/>
                <w:szCs w:val="16"/>
              </w:rPr>
            </w:pPr>
            <w:r>
              <w:rPr>
                <w:rFonts w:cstheme="minorHAnsi"/>
                <w:sz w:val="16"/>
                <w:szCs w:val="16"/>
              </w:rPr>
              <w:t>CST</w:t>
            </w:r>
            <w:r w:rsidRPr="00D641FF">
              <w:rPr>
                <w:rFonts w:cstheme="minorHAnsi"/>
                <w:sz w:val="16"/>
                <w:szCs w:val="16"/>
              </w:rPr>
              <w:t xml:space="preserve"> – </w:t>
            </w:r>
            <w:r>
              <w:rPr>
                <w:rFonts w:cstheme="minorHAnsi"/>
                <w:sz w:val="16"/>
                <w:szCs w:val="16"/>
              </w:rPr>
              <w:t>5</w:t>
            </w:r>
            <w:r w:rsidRPr="00D641FF">
              <w:rPr>
                <w:rFonts w:cstheme="minorHAnsi"/>
                <w:sz w:val="16"/>
                <w:szCs w:val="16"/>
                <w:vertAlign w:val="superscript"/>
              </w:rPr>
              <w:t>e</w:t>
            </w:r>
            <w:r w:rsidRPr="00D641FF">
              <w:rPr>
                <w:rFonts w:cstheme="minorHAnsi"/>
                <w:sz w:val="16"/>
                <w:szCs w:val="16"/>
              </w:rPr>
              <w:t xml:space="preserve"> sec.</w:t>
            </w:r>
          </w:p>
        </w:tc>
        <w:tc>
          <w:tcPr>
            <w:tcW w:w="680" w:type="dxa"/>
            <w:tcBorders>
              <w:top w:val="single" w:sz="4" w:space="0" w:color="auto"/>
              <w:left w:val="single" w:sz="4" w:space="0" w:color="auto"/>
              <w:bottom w:val="single" w:sz="4" w:space="0" w:color="auto"/>
              <w:right w:val="single" w:sz="4" w:space="0" w:color="auto"/>
            </w:tcBorders>
            <w:vAlign w:val="center"/>
          </w:tcPr>
          <w:p w14:paraId="56CEC78E" w14:textId="77777777" w:rsidR="00275612" w:rsidRPr="00D641FF" w:rsidRDefault="00275612" w:rsidP="003A11B8">
            <w:pPr>
              <w:jc w:val="center"/>
              <w:rPr>
                <w:rFonts w:cstheme="minorHAnsi"/>
                <w:sz w:val="16"/>
                <w:szCs w:val="16"/>
              </w:rPr>
            </w:pPr>
            <w:r>
              <w:rPr>
                <w:rFonts w:cstheme="minorHAnsi"/>
                <w:sz w:val="16"/>
                <w:szCs w:val="16"/>
              </w:rPr>
              <w:t>92 %</w:t>
            </w:r>
          </w:p>
        </w:tc>
        <w:tc>
          <w:tcPr>
            <w:tcW w:w="680" w:type="dxa"/>
            <w:tcBorders>
              <w:top w:val="single" w:sz="4" w:space="0" w:color="auto"/>
              <w:left w:val="nil"/>
              <w:bottom w:val="single" w:sz="4" w:space="0" w:color="auto"/>
              <w:right w:val="single" w:sz="4" w:space="0" w:color="auto"/>
            </w:tcBorders>
            <w:vAlign w:val="center"/>
          </w:tcPr>
          <w:p w14:paraId="55CA8214" w14:textId="77777777" w:rsidR="00275612" w:rsidRPr="00D641FF" w:rsidRDefault="00275612" w:rsidP="003A11B8">
            <w:pPr>
              <w:jc w:val="center"/>
              <w:rPr>
                <w:rFonts w:cstheme="minorHAnsi"/>
                <w:sz w:val="16"/>
                <w:szCs w:val="16"/>
              </w:rPr>
            </w:pPr>
            <w:r>
              <w:rPr>
                <w:rFonts w:cstheme="minorHAnsi"/>
                <w:sz w:val="16"/>
                <w:szCs w:val="16"/>
              </w:rPr>
              <w:t>80 %</w:t>
            </w:r>
          </w:p>
        </w:tc>
        <w:tc>
          <w:tcPr>
            <w:tcW w:w="680" w:type="dxa"/>
            <w:tcBorders>
              <w:top w:val="single" w:sz="4" w:space="0" w:color="auto"/>
              <w:left w:val="nil"/>
              <w:bottom w:val="single" w:sz="4" w:space="0" w:color="auto"/>
              <w:right w:val="single" w:sz="4" w:space="0" w:color="auto"/>
            </w:tcBorders>
            <w:vAlign w:val="center"/>
          </w:tcPr>
          <w:p w14:paraId="54ED1DE5" w14:textId="77777777" w:rsidR="00275612" w:rsidRPr="00D641FF" w:rsidRDefault="00275612" w:rsidP="003A11B8">
            <w:pPr>
              <w:jc w:val="center"/>
              <w:rPr>
                <w:rFonts w:cstheme="minorHAnsi"/>
                <w:sz w:val="16"/>
                <w:szCs w:val="16"/>
              </w:rPr>
            </w:pPr>
            <w:r>
              <w:rPr>
                <w:rFonts w:cstheme="minorHAnsi"/>
                <w:sz w:val="16"/>
                <w:szCs w:val="16"/>
              </w:rPr>
              <w:t>80 %</w:t>
            </w:r>
          </w:p>
        </w:tc>
        <w:tc>
          <w:tcPr>
            <w:tcW w:w="680" w:type="dxa"/>
            <w:tcBorders>
              <w:top w:val="single" w:sz="4" w:space="0" w:color="auto"/>
              <w:left w:val="nil"/>
              <w:bottom w:val="single" w:sz="4" w:space="0" w:color="auto"/>
              <w:right w:val="single" w:sz="4" w:space="0" w:color="auto"/>
            </w:tcBorders>
            <w:vAlign w:val="center"/>
          </w:tcPr>
          <w:p w14:paraId="27A0B1DC" w14:textId="77777777" w:rsidR="00275612" w:rsidRPr="00D641FF" w:rsidRDefault="00275612" w:rsidP="003A11B8">
            <w:pPr>
              <w:jc w:val="center"/>
              <w:rPr>
                <w:rFonts w:cstheme="minorHAnsi"/>
                <w:sz w:val="16"/>
                <w:szCs w:val="16"/>
              </w:rPr>
            </w:pPr>
            <w:r>
              <w:rPr>
                <w:rFonts w:cstheme="minorHAnsi"/>
                <w:sz w:val="16"/>
                <w:szCs w:val="16"/>
              </w:rPr>
              <w:t>80 %</w:t>
            </w:r>
          </w:p>
        </w:tc>
        <w:tc>
          <w:tcPr>
            <w:tcW w:w="680" w:type="dxa"/>
            <w:tcBorders>
              <w:top w:val="single" w:sz="4" w:space="0" w:color="auto"/>
              <w:left w:val="nil"/>
              <w:bottom w:val="single" w:sz="4" w:space="0" w:color="auto"/>
              <w:right w:val="single" w:sz="4" w:space="0" w:color="auto"/>
            </w:tcBorders>
            <w:vAlign w:val="center"/>
          </w:tcPr>
          <w:p w14:paraId="5AD40C54" w14:textId="77777777" w:rsidR="00275612" w:rsidRPr="00D641FF" w:rsidRDefault="00275612" w:rsidP="003A11B8">
            <w:pPr>
              <w:jc w:val="center"/>
              <w:rPr>
                <w:rFonts w:cstheme="minorHAnsi"/>
                <w:sz w:val="16"/>
                <w:szCs w:val="16"/>
              </w:rPr>
            </w:pPr>
            <w:r>
              <w:rPr>
                <w:rFonts w:cstheme="minorHAnsi"/>
                <w:sz w:val="16"/>
                <w:szCs w:val="16"/>
              </w:rPr>
              <w:t>95 %</w:t>
            </w:r>
          </w:p>
        </w:tc>
        <w:tc>
          <w:tcPr>
            <w:tcW w:w="5769" w:type="dxa"/>
            <w:vMerge/>
          </w:tcPr>
          <w:p w14:paraId="13E9D054" w14:textId="77777777" w:rsidR="00275612" w:rsidRPr="000B0E2E" w:rsidRDefault="00275612" w:rsidP="003A11B8">
            <w:pPr>
              <w:rPr>
                <w:rFonts w:cstheme="minorHAnsi"/>
                <w:sz w:val="18"/>
                <w:szCs w:val="18"/>
              </w:rPr>
            </w:pPr>
          </w:p>
        </w:tc>
      </w:tr>
      <w:tr w:rsidR="00275612" w:rsidRPr="000B0E2E" w14:paraId="50D44E3D"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BE1B88" w14:textId="77777777" w:rsidR="00275612" w:rsidRPr="00D641FF" w:rsidRDefault="00275612" w:rsidP="003A11B8">
            <w:pPr>
              <w:rPr>
                <w:rFonts w:cstheme="minorHAnsi"/>
                <w:sz w:val="16"/>
                <w:szCs w:val="16"/>
              </w:rPr>
            </w:pPr>
            <w:r>
              <w:rPr>
                <w:sz w:val="16"/>
                <w:szCs w:val="16"/>
              </w:rPr>
              <w:t>TS</w:t>
            </w:r>
            <w:r w:rsidRPr="00D641FF">
              <w:rPr>
                <w:sz w:val="16"/>
                <w:szCs w:val="16"/>
              </w:rPr>
              <w:t xml:space="preserve"> – </w:t>
            </w:r>
            <w:r>
              <w:rPr>
                <w:sz w:val="16"/>
                <w:szCs w:val="16"/>
              </w:rPr>
              <w:t>5</w:t>
            </w:r>
            <w:r w:rsidRPr="00D641FF">
              <w:rPr>
                <w:sz w:val="16"/>
                <w:szCs w:val="16"/>
                <w:vertAlign w:val="superscript"/>
              </w:rPr>
              <w:t>e</w:t>
            </w:r>
            <w:r w:rsidRPr="00D641FF">
              <w:rPr>
                <w:sz w:val="16"/>
                <w:szCs w:val="16"/>
              </w:rPr>
              <w:t xml:space="preserve"> sec.</w:t>
            </w:r>
          </w:p>
        </w:tc>
        <w:tc>
          <w:tcPr>
            <w:tcW w:w="680" w:type="dxa"/>
            <w:tcBorders>
              <w:top w:val="nil"/>
              <w:left w:val="single" w:sz="4" w:space="0" w:color="auto"/>
              <w:bottom w:val="single" w:sz="4" w:space="0" w:color="auto"/>
              <w:right w:val="single" w:sz="4" w:space="0" w:color="auto"/>
            </w:tcBorders>
            <w:vAlign w:val="center"/>
          </w:tcPr>
          <w:p w14:paraId="4332EC20" w14:textId="77777777" w:rsidR="00275612" w:rsidRPr="00D641FF" w:rsidRDefault="00275612" w:rsidP="003A11B8">
            <w:pPr>
              <w:jc w:val="center"/>
              <w:rPr>
                <w:rFonts w:cstheme="minorHAnsi"/>
                <w:sz w:val="16"/>
                <w:szCs w:val="16"/>
              </w:rPr>
            </w:pPr>
            <w:r>
              <w:rPr>
                <w:rFonts w:cstheme="minorHAnsi"/>
                <w:sz w:val="16"/>
                <w:szCs w:val="16"/>
              </w:rPr>
              <w:t>87 %</w:t>
            </w:r>
          </w:p>
        </w:tc>
        <w:tc>
          <w:tcPr>
            <w:tcW w:w="680" w:type="dxa"/>
            <w:tcBorders>
              <w:top w:val="nil"/>
              <w:left w:val="nil"/>
              <w:bottom w:val="single" w:sz="4" w:space="0" w:color="auto"/>
              <w:right w:val="single" w:sz="4" w:space="0" w:color="auto"/>
            </w:tcBorders>
            <w:vAlign w:val="center"/>
          </w:tcPr>
          <w:p w14:paraId="1399588D" w14:textId="77777777" w:rsidR="00275612" w:rsidRPr="00D641FF" w:rsidRDefault="00275612" w:rsidP="003A11B8">
            <w:pPr>
              <w:jc w:val="center"/>
              <w:rPr>
                <w:rFonts w:cstheme="minorHAnsi"/>
                <w:sz w:val="16"/>
                <w:szCs w:val="16"/>
              </w:rPr>
            </w:pPr>
            <w:r>
              <w:rPr>
                <w:rFonts w:cstheme="minorHAnsi"/>
                <w:sz w:val="16"/>
                <w:szCs w:val="16"/>
              </w:rPr>
              <w:t>89 %</w:t>
            </w:r>
          </w:p>
        </w:tc>
        <w:tc>
          <w:tcPr>
            <w:tcW w:w="680" w:type="dxa"/>
            <w:tcBorders>
              <w:top w:val="nil"/>
              <w:left w:val="nil"/>
              <w:bottom w:val="single" w:sz="4" w:space="0" w:color="auto"/>
              <w:right w:val="single" w:sz="4" w:space="0" w:color="auto"/>
            </w:tcBorders>
            <w:vAlign w:val="center"/>
          </w:tcPr>
          <w:p w14:paraId="7CE6D34A" w14:textId="77777777" w:rsidR="00275612" w:rsidRPr="00D641FF" w:rsidRDefault="00275612" w:rsidP="003A11B8">
            <w:pPr>
              <w:jc w:val="center"/>
              <w:rPr>
                <w:rFonts w:cstheme="minorHAnsi"/>
                <w:sz w:val="16"/>
                <w:szCs w:val="16"/>
              </w:rPr>
            </w:pPr>
            <w:r>
              <w:rPr>
                <w:rFonts w:cstheme="minorHAnsi"/>
                <w:sz w:val="16"/>
                <w:szCs w:val="16"/>
              </w:rPr>
              <w:t>93 %</w:t>
            </w:r>
          </w:p>
        </w:tc>
        <w:tc>
          <w:tcPr>
            <w:tcW w:w="680" w:type="dxa"/>
            <w:tcBorders>
              <w:top w:val="nil"/>
              <w:left w:val="nil"/>
              <w:bottom w:val="single" w:sz="4" w:space="0" w:color="auto"/>
              <w:right w:val="single" w:sz="4" w:space="0" w:color="auto"/>
            </w:tcBorders>
            <w:vAlign w:val="center"/>
          </w:tcPr>
          <w:p w14:paraId="3E44B552" w14:textId="77777777" w:rsidR="00275612" w:rsidRPr="00D641FF" w:rsidRDefault="00275612" w:rsidP="003A11B8">
            <w:pPr>
              <w:jc w:val="center"/>
              <w:rPr>
                <w:rFonts w:cstheme="minorHAnsi"/>
                <w:sz w:val="16"/>
                <w:szCs w:val="16"/>
              </w:rPr>
            </w:pPr>
            <w:r>
              <w:rPr>
                <w:rFonts w:cstheme="minorHAnsi"/>
                <w:sz w:val="16"/>
                <w:szCs w:val="16"/>
              </w:rPr>
              <w:t>92 %</w:t>
            </w:r>
          </w:p>
        </w:tc>
        <w:tc>
          <w:tcPr>
            <w:tcW w:w="680" w:type="dxa"/>
            <w:tcBorders>
              <w:top w:val="nil"/>
              <w:left w:val="nil"/>
              <w:bottom w:val="single" w:sz="4" w:space="0" w:color="auto"/>
              <w:right w:val="single" w:sz="4" w:space="0" w:color="auto"/>
            </w:tcBorders>
            <w:vAlign w:val="center"/>
          </w:tcPr>
          <w:p w14:paraId="6CECD2F1" w14:textId="77777777" w:rsidR="00275612" w:rsidRPr="00D641FF" w:rsidRDefault="00275612" w:rsidP="003A11B8">
            <w:pPr>
              <w:jc w:val="center"/>
              <w:rPr>
                <w:rFonts w:cstheme="minorHAnsi"/>
                <w:sz w:val="16"/>
                <w:szCs w:val="16"/>
              </w:rPr>
            </w:pPr>
            <w:r>
              <w:rPr>
                <w:rFonts w:cstheme="minorHAnsi"/>
                <w:sz w:val="16"/>
                <w:szCs w:val="16"/>
              </w:rPr>
              <w:t>100 %</w:t>
            </w:r>
          </w:p>
        </w:tc>
        <w:tc>
          <w:tcPr>
            <w:tcW w:w="5769" w:type="dxa"/>
            <w:vMerge/>
          </w:tcPr>
          <w:p w14:paraId="546564AE" w14:textId="77777777" w:rsidR="00275612" w:rsidRPr="000B0E2E" w:rsidRDefault="00275612" w:rsidP="003A11B8">
            <w:pPr>
              <w:rPr>
                <w:rFonts w:cstheme="minorHAnsi"/>
                <w:sz w:val="18"/>
                <w:szCs w:val="18"/>
              </w:rPr>
            </w:pPr>
          </w:p>
        </w:tc>
      </w:tr>
      <w:tr w:rsidR="00275612" w:rsidRPr="000B0E2E" w14:paraId="017A4ED2"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CA4AA1" w14:textId="77777777" w:rsidR="00275612" w:rsidRPr="00D641FF" w:rsidRDefault="00275612" w:rsidP="003A11B8">
            <w:pPr>
              <w:rPr>
                <w:sz w:val="16"/>
                <w:szCs w:val="16"/>
              </w:rPr>
            </w:pPr>
            <w:r>
              <w:rPr>
                <w:sz w:val="16"/>
                <w:szCs w:val="16"/>
              </w:rPr>
              <w:t>SN – 5</w:t>
            </w:r>
            <w:r w:rsidRPr="00A82427">
              <w:rPr>
                <w:sz w:val="16"/>
                <w:szCs w:val="16"/>
                <w:vertAlign w:val="superscript"/>
              </w:rPr>
              <w:t>e</w:t>
            </w:r>
            <w:r>
              <w:rPr>
                <w:sz w:val="16"/>
                <w:szCs w:val="16"/>
              </w:rPr>
              <w:t xml:space="preserve"> sec</w:t>
            </w:r>
          </w:p>
        </w:tc>
        <w:tc>
          <w:tcPr>
            <w:tcW w:w="680" w:type="dxa"/>
            <w:tcBorders>
              <w:top w:val="nil"/>
              <w:left w:val="single" w:sz="4" w:space="0" w:color="auto"/>
              <w:bottom w:val="single" w:sz="4" w:space="0" w:color="auto"/>
              <w:right w:val="single" w:sz="4" w:space="0" w:color="auto"/>
            </w:tcBorders>
            <w:vAlign w:val="center"/>
          </w:tcPr>
          <w:p w14:paraId="1A9E05D7" w14:textId="77777777" w:rsidR="00275612" w:rsidRPr="00D641FF" w:rsidRDefault="00275612" w:rsidP="003A11B8">
            <w:pPr>
              <w:jc w:val="center"/>
              <w:rPr>
                <w:rFonts w:cstheme="minorHAnsi"/>
                <w:sz w:val="16"/>
                <w:szCs w:val="16"/>
              </w:rPr>
            </w:pPr>
          </w:p>
        </w:tc>
        <w:tc>
          <w:tcPr>
            <w:tcW w:w="680" w:type="dxa"/>
            <w:tcBorders>
              <w:top w:val="nil"/>
              <w:left w:val="nil"/>
              <w:bottom w:val="single" w:sz="4" w:space="0" w:color="auto"/>
              <w:right w:val="single" w:sz="4" w:space="0" w:color="auto"/>
            </w:tcBorders>
            <w:vAlign w:val="center"/>
          </w:tcPr>
          <w:p w14:paraId="3B52CC9E" w14:textId="77777777" w:rsidR="00275612" w:rsidRPr="00D641FF" w:rsidRDefault="00275612" w:rsidP="003A11B8">
            <w:pPr>
              <w:jc w:val="center"/>
              <w:rPr>
                <w:rFonts w:cstheme="minorHAnsi"/>
                <w:sz w:val="16"/>
                <w:szCs w:val="16"/>
              </w:rPr>
            </w:pPr>
          </w:p>
        </w:tc>
        <w:tc>
          <w:tcPr>
            <w:tcW w:w="680" w:type="dxa"/>
            <w:tcBorders>
              <w:top w:val="nil"/>
              <w:left w:val="single" w:sz="4" w:space="0" w:color="auto"/>
              <w:bottom w:val="single" w:sz="4" w:space="0" w:color="auto"/>
              <w:right w:val="single" w:sz="4" w:space="0" w:color="auto"/>
            </w:tcBorders>
            <w:vAlign w:val="center"/>
          </w:tcPr>
          <w:p w14:paraId="7280961F" w14:textId="77777777" w:rsidR="00275612" w:rsidRPr="00D641FF" w:rsidRDefault="00275612" w:rsidP="003A11B8">
            <w:pPr>
              <w:jc w:val="center"/>
              <w:rPr>
                <w:rFonts w:cstheme="minorHAnsi"/>
                <w:sz w:val="16"/>
                <w:szCs w:val="16"/>
              </w:rPr>
            </w:pPr>
            <w:r>
              <w:rPr>
                <w:rFonts w:cstheme="minorHAnsi"/>
                <w:sz w:val="16"/>
                <w:szCs w:val="16"/>
              </w:rPr>
              <w:t>100 %</w:t>
            </w:r>
          </w:p>
        </w:tc>
        <w:tc>
          <w:tcPr>
            <w:tcW w:w="680" w:type="dxa"/>
            <w:tcBorders>
              <w:top w:val="nil"/>
              <w:left w:val="nil"/>
              <w:bottom w:val="single" w:sz="4" w:space="0" w:color="auto"/>
              <w:right w:val="single" w:sz="4" w:space="0" w:color="auto"/>
            </w:tcBorders>
            <w:vAlign w:val="center"/>
          </w:tcPr>
          <w:p w14:paraId="4A0C2377" w14:textId="77777777" w:rsidR="00275612" w:rsidRPr="00D641FF" w:rsidRDefault="00275612" w:rsidP="003A11B8">
            <w:pPr>
              <w:jc w:val="center"/>
              <w:rPr>
                <w:rFonts w:cstheme="minorHAnsi"/>
                <w:sz w:val="16"/>
                <w:szCs w:val="16"/>
              </w:rPr>
            </w:pPr>
            <w:r>
              <w:rPr>
                <w:rFonts w:cstheme="minorHAnsi"/>
                <w:sz w:val="16"/>
                <w:szCs w:val="16"/>
              </w:rPr>
              <w:t>100 %</w:t>
            </w:r>
          </w:p>
        </w:tc>
        <w:tc>
          <w:tcPr>
            <w:tcW w:w="680" w:type="dxa"/>
            <w:tcBorders>
              <w:top w:val="nil"/>
              <w:left w:val="single" w:sz="4" w:space="0" w:color="auto"/>
              <w:bottom w:val="single" w:sz="4" w:space="0" w:color="auto"/>
              <w:right w:val="single" w:sz="4" w:space="0" w:color="auto"/>
            </w:tcBorders>
            <w:vAlign w:val="center"/>
          </w:tcPr>
          <w:p w14:paraId="4EB95DFA" w14:textId="77777777" w:rsidR="00275612" w:rsidRPr="00D641FF" w:rsidRDefault="00275612" w:rsidP="003A11B8">
            <w:pPr>
              <w:jc w:val="center"/>
              <w:rPr>
                <w:rFonts w:cstheme="minorHAnsi"/>
                <w:sz w:val="16"/>
                <w:szCs w:val="16"/>
              </w:rPr>
            </w:pPr>
            <w:r>
              <w:rPr>
                <w:rFonts w:cstheme="minorHAnsi"/>
                <w:sz w:val="16"/>
                <w:szCs w:val="16"/>
              </w:rPr>
              <w:t>100 %</w:t>
            </w:r>
          </w:p>
        </w:tc>
        <w:tc>
          <w:tcPr>
            <w:tcW w:w="5769" w:type="dxa"/>
            <w:vMerge/>
            <w:tcBorders>
              <w:top w:val="nil"/>
              <w:left w:val="nil"/>
              <w:bottom w:val="single" w:sz="4" w:space="0" w:color="auto"/>
              <w:right w:val="single" w:sz="4" w:space="0" w:color="auto"/>
            </w:tcBorders>
            <w:vAlign w:val="center"/>
          </w:tcPr>
          <w:p w14:paraId="3857202E" w14:textId="77777777" w:rsidR="00275612" w:rsidRPr="000B0E2E" w:rsidRDefault="00275612" w:rsidP="003A11B8">
            <w:pPr>
              <w:rPr>
                <w:rFonts w:cstheme="minorHAnsi"/>
                <w:sz w:val="18"/>
                <w:szCs w:val="18"/>
              </w:rPr>
            </w:pPr>
          </w:p>
        </w:tc>
      </w:tr>
      <w:tr w:rsidR="00275612" w:rsidRPr="007C514F" w14:paraId="7AEF2F72" w14:textId="77777777" w:rsidTr="003A11B8">
        <w:tc>
          <w:tcPr>
            <w:tcW w:w="4448" w:type="dxa"/>
            <w:gridSpan w:val="6"/>
          </w:tcPr>
          <w:p w14:paraId="4C2E740D" w14:textId="77777777" w:rsidR="00275612" w:rsidRDefault="00275612" w:rsidP="003A11B8">
            <w:pPr>
              <w:rPr>
                <w:sz w:val="18"/>
                <w:szCs w:val="18"/>
              </w:rPr>
            </w:pPr>
          </w:p>
          <w:p w14:paraId="2D27058B" w14:textId="77777777" w:rsidR="00275612" w:rsidRPr="000B0E2E" w:rsidRDefault="00275612" w:rsidP="003A11B8">
            <w:pPr>
              <w:rPr>
                <w:sz w:val="18"/>
                <w:szCs w:val="18"/>
              </w:rPr>
            </w:pPr>
          </w:p>
          <w:p w14:paraId="4D0C7D3D" w14:textId="77777777" w:rsidR="00275612" w:rsidRPr="000B0E2E" w:rsidRDefault="00275612" w:rsidP="003A11B8">
            <w:pPr>
              <w:rPr>
                <w:rFonts w:cstheme="minorHAnsi"/>
                <w:sz w:val="18"/>
                <w:szCs w:val="18"/>
              </w:rPr>
            </w:pPr>
          </w:p>
          <w:p w14:paraId="732D5B88" w14:textId="77777777" w:rsidR="00275612" w:rsidRPr="000B0E2E" w:rsidRDefault="00275612" w:rsidP="003A11B8">
            <w:pPr>
              <w:jc w:val="center"/>
              <w:rPr>
                <w:rFonts w:cstheme="minorHAnsi"/>
                <w:sz w:val="18"/>
                <w:szCs w:val="18"/>
              </w:rPr>
            </w:pPr>
          </w:p>
          <w:p w14:paraId="2E1D7076" w14:textId="77777777" w:rsidR="00275612" w:rsidRPr="000B0E2E" w:rsidRDefault="00275612" w:rsidP="003A11B8">
            <w:pPr>
              <w:rPr>
                <w:rFonts w:cstheme="minorHAnsi"/>
                <w:sz w:val="18"/>
                <w:szCs w:val="18"/>
              </w:rPr>
            </w:pPr>
          </w:p>
        </w:tc>
        <w:tc>
          <w:tcPr>
            <w:tcW w:w="5769" w:type="dxa"/>
            <w:vMerge/>
          </w:tcPr>
          <w:p w14:paraId="3A7022AE" w14:textId="77777777" w:rsidR="00275612" w:rsidRPr="000B0E2E" w:rsidRDefault="00275612" w:rsidP="003A11B8">
            <w:pPr>
              <w:rPr>
                <w:rFonts w:cstheme="minorHAnsi"/>
                <w:sz w:val="18"/>
                <w:szCs w:val="18"/>
              </w:rPr>
            </w:pPr>
          </w:p>
        </w:tc>
      </w:tr>
    </w:tbl>
    <w:p w14:paraId="44FC1822" w14:textId="77777777" w:rsidR="00275612" w:rsidRDefault="00275612" w:rsidP="00275612">
      <w:pPr>
        <w:spacing w:after="0"/>
        <w:rPr>
          <w:sz w:val="16"/>
          <w:szCs w:val="16"/>
        </w:rPr>
      </w:pPr>
    </w:p>
    <w:p w14:paraId="24319EA7" w14:textId="77777777" w:rsidR="00B63714" w:rsidRDefault="00B63714" w:rsidP="00B63714">
      <w:pPr>
        <w:spacing w:after="0"/>
        <w:rPr>
          <w:sz w:val="16"/>
          <w:szCs w:val="16"/>
        </w:rPr>
      </w:pPr>
    </w:p>
    <w:p w14:paraId="26BB3473" w14:textId="77777777" w:rsidR="00B63714" w:rsidRDefault="00B63714" w:rsidP="00B63714">
      <w:pPr>
        <w:spacing w:after="0"/>
        <w:rPr>
          <w:sz w:val="16"/>
          <w:szCs w:val="16"/>
        </w:rPr>
      </w:pPr>
    </w:p>
    <w:p w14:paraId="533A3A7B" w14:textId="77777777" w:rsidR="00B63714" w:rsidRDefault="00B63714" w:rsidP="00B63714">
      <w:pPr>
        <w:spacing w:after="0"/>
        <w:rPr>
          <w:sz w:val="16"/>
          <w:szCs w:val="16"/>
        </w:rPr>
      </w:pPr>
    </w:p>
    <w:p w14:paraId="351C5F56" w14:textId="77777777" w:rsidR="00B63714" w:rsidRDefault="00B63714" w:rsidP="00B63714">
      <w:pPr>
        <w:spacing w:after="0"/>
        <w:rPr>
          <w:sz w:val="16"/>
          <w:szCs w:val="16"/>
        </w:rPr>
      </w:pPr>
    </w:p>
    <w:p w14:paraId="4AAAC545" w14:textId="77777777" w:rsidR="00B63714" w:rsidRDefault="00B63714" w:rsidP="00B63714">
      <w:pPr>
        <w:spacing w:after="0"/>
        <w:rPr>
          <w:sz w:val="16"/>
          <w:szCs w:val="16"/>
        </w:rPr>
      </w:pPr>
    </w:p>
    <w:tbl>
      <w:tblPr>
        <w:tblStyle w:val="Grilledutableau"/>
        <w:tblW w:w="10217" w:type="dxa"/>
        <w:tblLook w:val="04A0" w:firstRow="1" w:lastRow="0" w:firstColumn="1" w:lastColumn="0" w:noHBand="0" w:noVBand="1"/>
      </w:tblPr>
      <w:tblGrid>
        <w:gridCol w:w="1048"/>
        <w:gridCol w:w="680"/>
        <w:gridCol w:w="680"/>
        <w:gridCol w:w="680"/>
        <w:gridCol w:w="680"/>
        <w:gridCol w:w="680"/>
        <w:gridCol w:w="5769"/>
      </w:tblGrid>
      <w:tr w:rsidR="00B63714" w:rsidRPr="005A18B1" w14:paraId="04D20582" w14:textId="77777777" w:rsidTr="003A11B8">
        <w:trPr>
          <w:trHeight w:val="495"/>
        </w:trPr>
        <w:tc>
          <w:tcPr>
            <w:tcW w:w="10217" w:type="dxa"/>
            <w:gridSpan w:val="7"/>
            <w:tcBorders>
              <w:top w:val="single" w:sz="4" w:space="0" w:color="auto"/>
              <w:left w:val="single" w:sz="4" w:space="0" w:color="auto"/>
              <w:bottom w:val="nil"/>
              <w:right w:val="single" w:sz="4" w:space="0" w:color="auto"/>
            </w:tcBorders>
          </w:tcPr>
          <w:p w14:paraId="1EA0405D" w14:textId="77777777" w:rsidR="00B63714" w:rsidRPr="000B0E2E" w:rsidRDefault="00B63714" w:rsidP="003A11B8">
            <w:pPr>
              <w:jc w:val="center"/>
              <w:rPr>
                <w:rFonts w:cstheme="minorHAnsi"/>
                <w:sz w:val="18"/>
                <w:szCs w:val="18"/>
              </w:rPr>
            </w:pPr>
            <w:r w:rsidRPr="00D0400B">
              <w:rPr>
                <w:b/>
                <w:bCs/>
                <w:color w:val="C00000"/>
                <w:sz w:val="18"/>
                <w:szCs w:val="18"/>
              </w:rPr>
              <w:t xml:space="preserve">Taux </w:t>
            </w:r>
            <w:r>
              <w:rPr>
                <w:b/>
                <w:bCs/>
                <w:color w:val="C00000"/>
                <w:sz w:val="18"/>
                <w:szCs w:val="18"/>
              </w:rPr>
              <w:t>moyen</w:t>
            </w:r>
            <w:r w:rsidRPr="00D0400B">
              <w:rPr>
                <w:b/>
                <w:bCs/>
                <w:color w:val="C00000"/>
                <w:sz w:val="18"/>
                <w:szCs w:val="18"/>
              </w:rPr>
              <w:t>s</w:t>
            </w:r>
            <w:r w:rsidRPr="00D0400B">
              <w:rPr>
                <w:color w:val="C00000"/>
                <w:sz w:val="18"/>
                <w:szCs w:val="18"/>
              </w:rPr>
              <w:t xml:space="preserve"> </w:t>
            </w:r>
            <w:r w:rsidRPr="00701BAA">
              <w:rPr>
                <w:sz w:val="18"/>
                <w:szCs w:val="18"/>
              </w:rPr>
              <w:t>d’élèves</w:t>
            </w:r>
            <w:r w:rsidRPr="003F190C">
              <w:rPr>
                <w:sz w:val="18"/>
                <w:szCs w:val="18"/>
              </w:rPr>
              <w:t xml:space="preserve"> ayant obtenu</w:t>
            </w:r>
            <w:r w:rsidRPr="00E364E2">
              <w:rPr>
                <w:sz w:val="18"/>
                <w:szCs w:val="18"/>
              </w:rPr>
              <w:t xml:space="preserve"> </w:t>
            </w:r>
            <w:r>
              <w:rPr>
                <w:sz w:val="18"/>
                <w:szCs w:val="18"/>
              </w:rPr>
              <w:t xml:space="preserve">60 % et plus </w:t>
            </w:r>
            <w:r w:rsidRPr="00E364E2">
              <w:rPr>
                <w:sz w:val="18"/>
                <w:szCs w:val="18"/>
              </w:rPr>
              <w:t>en mathématique</w:t>
            </w:r>
            <w:r>
              <w:rPr>
                <w:sz w:val="18"/>
                <w:szCs w:val="18"/>
              </w:rPr>
              <w:t xml:space="preserve"> – compétence résoudre </w:t>
            </w:r>
            <w:r w:rsidRPr="00E364E2">
              <w:rPr>
                <w:sz w:val="18"/>
                <w:szCs w:val="18"/>
              </w:rPr>
              <w:t xml:space="preserve">– </w:t>
            </w:r>
            <w:r>
              <w:rPr>
                <w:sz w:val="18"/>
                <w:szCs w:val="18"/>
              </w:rPr>
              <w:t>5</w:t>
            </w:r>
            <w:r w:rsidRPr="00E364E2">
              <w:rPr>
                <w:sz w:val="18"/>
                <w:szCs w:val="18"/>
                <w:vertAlign w:val="superscript"/>
              </w:rPr>
              <w:t>e</w:t>
            </w:r>
            <w:r w:rsidRPr="00E364E2">
              <w:rPr>
                <w:sz w:val="18"/>
                <w:szCs w:val="18"/>
              </w:rPr>
              <w:t xml:space="preserve"> </w:t>
            </w:r>
            <w:r>
              <w:rPr>
                <w:sz w:val="18"/>
                <w:szCs w:val="18"/>
              </w:rPr>
              <w:t>secondaire</w:t>
            </w:r>
          </w:p>
        </w:tc>
      </w:tr>
      <w:tr w:rsidR="00B63714" w:rsidRPr="000B0E2E" w14:paraId="2AEC732C" w14:textId="77777777" w:rsidTr="003A11B8">
        <w:tblPrEx>
          <w:tblCellMar>
            <w:left w:w="70" w:type="dxa"/>
            <w:right w:w="70" w:type="dxa"/>
          </w:tblCellMar>
        </w:tblPrEx>
        <w:tc>
          <w:tcPr>
            <w:tcW w:w="1048" w:type="dxa"/>
            <w:tcBorders>
              <w:top w:val="nil"/>
              <w:left w:val="single" w:sz="4" w:space="0" w:color="auto"/>
              <w:bottom w:val="single" w:sz="4" w:space="0" w:color="auto"/>
              <w:right w:val="single" w:sz="4" w:space="0" w:color="auto"/>
            </w:tcBorders>
          </w:tcPr>
          <w:p w14:paraId="0829F7EA" w14:textId="77777777" w:rsidR="00B63714" w:rsidRPr="000B0E2E" w:rsidRDefault="00B63714" w:rsidP="003A11B8">
            <w:pPr>
              <w:rPr>
                <w:rFonts w:cstheme="minorHAnsi"/>
                <w:sz w:val="18"/>
                <w:szCs w:val="18"/>
              </w:rPr>
            </w:pPr>
          </w:p>
        </w:tc>
        <w:tc>
          <w:tcPr>
            <w:tcW w:w="680"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4D187B83" w14:textId="77777777" w:rsidR="00B63714" w:rsidRPr="000B0E2E" w:rsidRDefault="00B63714" w:rsidP="003A11B8">
            <w:pPr>
              <w:jc w:val="center"/>
              <w:rPr>
                <w:rFonts w:cstheme="minorHAnsi"/>
                <w:sz w:val="18"/>
                <w:szCs w:val="18"/>
              </w:rPr>
            </w:pPr>
            <w:r>
              <w:rPr>
                <w:sz w:val="18"/>
                <w:szCs w:val="18"/>
              </w:rPr>
              <w:t>2018</w:t>
            </w:r>
          </w:p>
        </w:tc>
        <w:tc>
          <w:tcPr>
            <w:tcW w:w="680" w:type="dxa"/>
            <w:tcBorders>
              <w:top w:val="single" w:sz="4" w:space="0" w:color="auto"/>
              <w:left w:val="nil"/>
              <w:bottom w:val="nil"/>
              <w:right w:val="single" w:sz="4" w:space="0" w:color="auto"/>
            </w:tcBorders>
            <w:shd w:val="clear" w:color="auto" w:fill="D9D9D9" w:themeFill="background1" w:themeFillShade="D9"/>
            <w:vAlign w:val="center"/>
          </w:tcPr>
          <w:p w14:paraId="3F473093" w14:textId="77777777" w:rsidR="00B63714" w:rsidRPr="000B0E2E" w:rsidRDefault="00B63714" w:rsidP="003A11B8">
            <w:pPr>
              <w:jc w:val="center"/>
              <w:rPr>
                <w:rFonts w:cstheme="minorHAnsi"/>
                <w:sz w:val="18"/>
                <w:szCs w:val="18"/>
              </w:rPr>
            </w:pPr>
            <w:r>
              <w:rPr>
                <w:color w:val="000000"/>
                <w:sz w:val="18"/>
                <w:szCs w:val="18"/>
              </w:rPr>
              <w:t>2019</w:t>
            </w:r>
          </w:p>
        </w:tc>
        <w:tc>
          <w:tcPr>
            <w:tcW w:w="680" w:type="dxa"/>
            <w:tcBorders>
              <w:top w:val="single" w:sz="4" w:space="0" w:color="auto"/>
              <w:left w:val="nil"/>
              <w:bottom w:val="nil"/>
              <w:right w:val="single" w:sz="4" w:space="0" w:color="auto"/>
            </w:tcBorders>
            <w:shd w:val="clear" w:color="auto" w:fill="D9D9D9" w:themeFill="background1" w:themeFillShade="D9"/>
            <w:vAlign w:val="center"/>
          </w:tcPr>
          <w:p w14:paraId="291F4508" w14:textId="77777777" w:rsidR="00B63714" w:rsidRPr="000B0E2E" w:rsidRDefault="00B63714" w:rsidP="003A11B8">
            <w:pPr>
              <w:jc w:val="center"/>
              <w:rPr>
                <w:rFonts w:cstheme="minorHAnsi"/>
                <w:sz w:val="18"/>
                <w:szCs w:val="18"/>
              </w:rPr>
            </w:pPr>
            <w:r>
              <w:rPr>
                <w:color w:val="000000"/>
                <w:sz w:val="18"/>
                <w:szCs w:val="18"/>
              </w:rPr>
              <w:t>2020</w:t>
            </w:r>
          </w:p>
        </w:tc>
        <w:tc>
          <w:tcPr>
            <w:tcW w:w="680" w:type="dxa"/>
            <w:tcBorders>
              <w:top w:val="single" w:sz="4" w:space="0" w:color="auto"/>
              <w:left w:val="nil"/>
              <w:bottom w:val="nil"/>
              <w:right w:val="single" w:sz="4" w:space="0" w:color="auto"/>
            </w:tcBorders>
            <w:shd w:val="clear" w:color="auto" w:fill="D9D9D9" w:themeFill="background1" w:themeFillShade="D9"/>
            <w:vAlign w:val="center"/>
          </w:tcPr>
          <w:p w14:paraId="2FA7FE47" w14:textId="77777777" w:rsidR="00B63714" w:rsidRPr="000B0E2E" w:rsidRDefault="00B63714" w:rsidP="003A11B8">
            <w:pPr>
              <w:jc w:val="center"/>
              <w:rPr>
                <w:rFonts w:cstheme="minorHAnsi"/>
                <w:sz w:val="18"/>
                <w:szCs w:val="18"/>
              </w:rPr>
            </w:pPr>
            <w:r>
              <w:rPr>
                <w:color w:val="000000"/>
                <w:sz w:val="18"/>
                <w:szCs w:val="18"/>
              </w:rPr>
              <w:t>2021</w:t>
            </w:r>
          </w:p>
        </w:tc>
        <w:tc>
          <w:tcPr>
            <w:tcW w:w="680" w:type="dxa"/>
            <w:tcBorders>
              <w:top w:val="single" w:sz="4" w:space="0" w:color="auto"/>
              <w:left w:val="nil"/>
              <w:bottom w:val="nil"/>
              <w:right w:val="single" w:sz="4" w:space="0" w:color="auto"/>
            </w:tcBorders>
            <w:shd w:val="clear" w:color="auto" w:fill="D9D9D9" w:themeFill="background1" w:themeFillShade="D9"/>
            <w:vAlign w:val="center"/>
          </w:tcPr>
          <w:p w14:paraId="5AD2B060" w14:textId="77777777" w:rsidR="00B63714" w:rsidRPr="000B0E2E" w:rsidRDefault="00B63714" w:rsidP="003A11B8">
            <w:pPr>
              <w:jc w:val="center"/>
              <w:rPr>
                <w:rFonts w:cstheme="minorHAnsi"/>
                <w:sz w:val="18"/>
                <w:szCs w:val="18"/>
              </w:rPr>
            </w:pPr>
            <w:r>
              <w:rPr>
                <w:color w:val="000000"/>
                <w:sz w:val="18"/>
                <w:szCs w:val="18"/>
              </w:rPr>
              <w:t>2022</w:t>
            </w:r>
          </w:p>
        </w:tc>
        <w:tc>
          <w:tcPr>
            <w:tcW w:w="5769" w:type="dxa"/>
            <w:vMerge w:val="restart"/>
            <w:tcBorders>
              <w:top w:val="nil"/>
            </w:tcBorders>
          </w:tcPr>
          <w:p w14:paraId="5FC530C2" w14:textId="77777777" w:rsidR="00B63714" w:rsidRPr="000B0E2E" w:rsidRDefault="00B63714" w:rsidP="003A11B8">
            <w:pPr>
              <w:rPr>
                <w:rFonts w:cstheme="minorHAnsi"/>
                <w:sz w:val="18"/>
                <w:szCs w:val="18"/>
              </w:rPr>
            </w:pPr>
            <w:r>
              <w:rPr>
                <w:noProof/>
                <w:lang w:eastAsia="fr-CA"/>
              </w:rPr>
              <w:drawing>
                <wp:inline distT="0" distB="0" distL="0" distR="0" wp14:anchorId="40123EFD" wp14:editId="17074B40">
                  <wp:extent cx="3557905" cy="1205345"/>
                  <wp:effectExtent l="0" t="0" r="4445" b="13970"/>
                  <wp:docPr id="723259865" name="Graphique 1">
                    <a:extLst xmlns:a="http://schemas.openxmlformats.org/drawingml/2006/main">
                      <a:ext uri="{FF2B5EF4-FFF2-40B4-BE49-F238E27FC236}">
                        <a16:creationId xmlns:a16="http://schemas.microsoft.com/office/drawing/2014/main" id="{367DCADD-F67A-A89F-E98B-FF744F5645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B63714" w:rsidRPr="000B0E2E" w14:paraId="36B25D98" w14:textId="77777777" w:rsidTr="003A11B8">
        <w:tc>
          <w:tcPr>
            <w:tcW w:w="1048" w:type="dxa"/>
            <w:tcBorders>
              <w:top w:val="single" w:sz="4" w:space="0" w:color="auto"/>
              <w:left w:val="single" w:sz="4" w:space="0" w:color="auto"/>
              <w:bottom w:val="single" w:sz="4" w:space="0" w:color="auto"/>
              <w:right w:val="nil"/>
            </w:tcBorders>
            <w:shd w:val="clear" w:color="auto" w:fill="D9D9D9" w:themeFill="background1" w:themeFillShade="D9"/>
          </w:tcPr>
          <w:p w14:paraId="4C0B19A7" w14:textId="77777777" w:rsidR="00B63714" w:rsidRPr="00D641FF" w:rsidRDefault="00B63714" w:rsidP="003A11B8">
            <w:pPr>
              <w:rPr>
                <w:rFonts w:cstheme="minorHAnsi"/>
                <w:sz w:val="16"/>
                <w:szCs w:val="16"/>
              </w:rPr>
            </w:pPr>
            <w:r>
              <w:rPr>
                <w:rFonts w:cstheme="minorHAnsi"/>
                <w:sz w:val="16"/>
                <w:szCs w:val="16"/>
              </w:rPr>
              <w:t>CST</w:t>
            </w:r>
            <w:r w:rsidRPr="00D641FF">
              <w:rPr>
                <w:rFonts w:cstheme="minorHAnsi"/>
                <w:sz w:val="16"/>
                <w:szCs w:val="16"/>
              </w:rPr>
              <w:t xml:space="preserve"> – </w:t>
            </w:r>
            <w:r>
              <w:rPr>
                <w:rFonts w:cstheme="minorHAnsi"/>
                <w:sz w:val="16"/>
                <w:szCs w:val="16"/>
              </w:rPr>
              <w:t>5</w:t>
            </w:r>
            <w:r w:rsidRPr="00D641FF">
              <w:rPr>
                <w:rFonts w:cstheme="minorHAnsi"/>
                <w:sz w:val="16"/>
                <w:szCs w:val="16"/>
                <w:vertAlign w:val="superscript"/>
              </w:rPr>
              <w:t>e</w:t>
            </w:r>
            <w:r w:rsidRPr="00D641FF">
              <w:rPr>
                <w:rFonts w:cstheme="minorHAnsi"/>
                <w:sz w:val="16"/>
                <w:szCs w:val="16"/>
              </w:rPr>
              <w:t xml:space="preserve"> sec.</w:t>
            </w:r>
          </w:p>
        </w:tc>
        <w:tc>
          <w:tcPr>
            <w:tcW w:w="680" w:type="dxa"/>
            <w:tcBorders>
              <w:top w:val="single" w:sz="4" w:space="0" w:color="auto"/>
              <w:left w:val="single" w:sz="4" w:space="0" w:color="auto"/>
              <w:bottom w:val="single" w:sz="4" w:space="0" w:color="auto"/>
              <w:right w:val="single" w:sz="4" w:space="0" w:color="auto"/>
            </w:tcBorders>
            <w:vAlign w:val="center"/>
          </w:tcPr>
          <w:p w14:paraId="60E3FE1F" w14:textId="77777777" w:rsidR="00B63714" w:rsidRPr="00842565" w:rsidRDefault="00B63714" w:rsidP="003A11B8">
            <w:pPr>
              <w:jc w:val="center"/>
              <w:rPr>
                <w:rFonts w:cstheme="minorHAnsi"/>
                <w:sz w:val="18"/>
                <w:szCs w:val="18"/>
              </w:rPr>
            </w:pPr>
            <w:r>
              <w:rPr>
                <w:rFonts w:cstheme="minorHAnsi"/>
                <w:sz w:val="18"/>
                <w:szCs w:val="18"/>
              </w:rPr>
              <w:t>96 %</w:t>
            </w:r>
          </w:p>
        </w:tc>
        <w:tc>
          <w:tcPr>
            <w:tcW w:w="680" w:type="dxa"/>
            <w:tcBorders>
              <w:top w:val="single" w:sz="4" w:space="0" w:color="auto"/>
              <w:left w:val="nil"/>
              <w:bottom w:val="single" w:sz="4" w:space="0" w:color="auto"/>
              <w:right w:val="single" w:sz="4" w:space="0" w:color="auto"/>
            </w:tcBorders>
            <w:vAlign w:val="center"/>
          </w:tcPr>
          <w:p w14:paraId="2598DF07" w14:textId="77777777" w:rsidR="00B63714" w:rsidRPr="00842565" w:rsidRDefault="00B63714" w:rsidP="003A11B8">
            <w:pPr>
              <w:jc w:val="center"/>
              <w:rPr>
                <w:rFonts w:cstheme="minorHAnsi"/>
                <w:sz w:val="18"/>
                <w:szCs w:val="18"/>
              </w:rPr>
            </w:pPr>
            <w:r>
              <w:rPr>
                <w:rFonts w:cstheme="minorHAnsi"/>
                <w:sz w:val="18"/>
                <w:szCs w:val="18"/>
              </w:rPr>
              <w:t>80 %</w:t>
            </w:r>
          </w:p>
        </w:tc>
        <w:tc>
          <w:tcPr>
            <w:tcW w:w="680" w:type="dxa"/>
            <w:tcBorders>
              <w:top w:val="single" w:sz="4" w:space="0" w:color="auto"/>
              <w:left w:val="nil"/>
              <w:bottom w:val="single" w:sz="4" w:space="0" w:color="auto"/>
              <w:right w:val="single" w:sz="4" w:space="0" w:color="auto"/>
            </w:tcBorders>
            <w:vAlign w:val="center"/>
          </w:tcPr>
          <w:p w14:paraId="74B0DB5E" w14:textId="77777777" w:rsidR="00B63714" w:rsidRPr="00842565" w:rsidRDefault="00B63714" w:rsidP="003A11B8">
            <w:pPr>
              <w:jc w:val="center"/>
              <w:rPr>
                <w:rFonts w:cstheme="minorHAnsi"/>
                <w:sz w:val="18"/>
                <w:szCs w:val="18"/>
              </w:rPr>
            </w:pPr>
            <w:r>
              <w:rPr>
                <w:rFonts w:cstheme="minorHAnsi"/>
                <w:sz w:val="18"/>
                <w:szCs w:val="18"/>
              </w:rPr>
              <w:t>71 %</w:t>
            </w:r>
          </w:p>
        </w:tc>
        <w:tc>
          <w:tcPr>
            <w:tcW w:w="680" w:type="dxa"/>
            <w:tcBorders>
              <w:top w:val="single" w:sz="4" w:space="0" w:color="auto"/>
              <w:left w:val="nil"/>
              <w:bottom w:val="single" w:sz="4" w:space="0" w:color="auto"/>
              <w:right w:val="single" w:sz="4" w:space="0" w:color="auto"/>
            </w:tcBorders>
            <w:vAlign w:val="center"/>
          </w:tcPr>
          <w:p w14:paraId="3FDC9E75" w14:textId="77777777" w:rsidR="00B63714" w:rsidRPr="00842565" w:rsidRDefault="00B63714" w:rsidP="003A11B8">
            <w:pPr>
              <w:jc w:val="center"/>
              <w:rPr>
                <w:rFonts w:cstheme="minorHAnsi"/>
                <w:sz w:val="18"/>
                <w:szCs w:val="18"/>
              </w:rPr>
            </w:pPr>
            <w:r>
              <w:rPr>
                <w:rFonts w:cstheme="minorHAnsi"/>
                <w:sz w:val="18"/>
                <w:szCs w:val="18"/>
              </w:rPr>
              <w:t>71 %</w:t>
            </w:r>
          </w:p>
        </w:tc>
        <w:tc>
          <w:tcPr>
            <w:tcW w:w="680" w:type="dxa"/>
            <w:tcBorders>
              <w:top w:val="single" w:sz="4" w:space="0" w:color="auto"/>
              <w:left w:val="nil"/>
              <w:bottom w:val="single" w:sz="4" w:space="0" w:color="auto"/>
              <w:right w:val="single" w:sz="4" w:space="0" w:color="auto"/>
            </w:tcBorders>
            <w:vAlign w:val="center"/>
          </w:tcPr>
          <w:p w14:paraId="0DB7CB58" w14:textId="77777777" w:rsidR="00B63714" w:rsidRPr="00842565" w:rsidRDefault="00B63714" w:rsidP="003A11B8">
            <w:pPr>
              <w:jc w:val="center"/>
              <w:rPr>
                <w:rFonts w:cstheme="minorHAnsi"/>
                <w:sz w:val="18"/>
                <w:szCs w:val="18"/>
              </w:rPr>
            </w:pPr>
            <w:r>
              <w:rPr>
                <w:rFonts w:cstheme="minorHAnsi"/>
                <w:sz w:val="18"/>
                <w:szCs w:val="18"/>
              </w:rPr>
              <w:t>93 %</w:t>
            </w:r>
          </w:p>
        </w:tc>
        <w:tc>
          <w:tcPr>
            <w:tcW w:w="5769" w:type="dxa"/>
            <w:vMerge/>
          </w:tcPr>
          <w:p w14:paraId="5F00A477" w14:textId="77777777" w:rsidR="00B63714" w:rsidRPr="000B0E2E" w:rsidRDefault="00B63714" w:rsidP="003A11B8">
            <w:pPr>
              <w:rPr>
                <w:rFonts w:cstheme="minorHAnsi"/>
                <w:sz w:val="18"/>
                <w:szCs w:val="18"/>
              </w:rPr>
            </w:pPr>
          </w:p>
        </w:tc>
      </w:tr>
      <w:tr w:rsidR="00B63714" w:rsidRPr="000B0E2E" w14:paraId="34DC2A15"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D6D6D" w14:textId="77777777" w:rsidR="00B63714" w:rsidRPr="00D641FF" w:rsidRDefault="00B63714" w:rsidP="003A11B8">
            <w:pPr>
              <w:rPr>
                <w:rFonts w:cstheme="minorHAnsi"/>
                <w:sz w:val="16"/>
                <w:szCs w:val="16"/>
              </w:rPr>
            </w:pPr>
            <w:r>
              <w:rPr>
                <w:sz w:val="16"/>
                <w:szCs w:val="16"/>
              </w:rPr>
              <w:t>TS</w:t>
            </w:r>
            <w:r w:rsidRPr="00D641FF">
              <w:rPr>
                <w:sz w:val="16"/>
                <w:szCs w:val="16"/>
              </w:rPr>
              <w:t xml:space="preserve"> – </w:t>
            </w:r>
            <w:r>
              <w:rPr>
                <w:sz w:val="16"/>
                <w:szCs w:val="16"/>
              </w:rPr>
              <w:t>5</w:t>
            </w:r>
            <w:r w:rsidRPr="00D641FF">
              <w:rPr>
                <w:sz w:val="16"/>
                <w:szCs w:val="16"/>
                <w:vertAlign w:val="superscript"/>
              </w:rPr>
              <w:t>e</w:t>
            </w:r>
            <w:r w:rsidRPr="00D641FF">
              <w:rPr>
                <w:sz w:val="16"/>
                <w:szCs w:val="16"/>
              </w:rPr>
              <w:t xml:space="preserve"> sec.</w:t>
            </w:r>
          </w:p>
        </w:tc>
        <w:tc>
          <w:tcPr>
            <w:tcW w:w="680" w:type="dxa"/>
            <w:tcBorders>
              <w:top w:val="nil"/>
              <w:left w:val="single" w:sz="4" w:space="0" w:color="auto"/>
              <w:bottom w:val="single" w:sz="4" w:space="0" w:color="auto"/>
              <w:right w:val="single" w:sz="4" w:space="0" w:color="auto"/>
            </w:tcBorders>
            <w:vAlign w:val="center"/>
          </w:tcPr>
          <w:p w14:paraId="451BED4D" w14:textId="77777777" w:rsidR="00B63714" w:rsidRPr="00842565" w:rsidRDefault="00B63714" w:rsidP="003A11B8">
            <w:pPr>
              <w:jc w:val="center"/>
              <w:rPr>
                <w:rFonts w:cstheme="minorHAnsi"/>
                <w:sz w:val="18"/>
                <w:szCs w:val="18"/>
              </w:rPr>
            </w:pPr>
            <w:r>
              <w:rPr>
                <w:rFonts w:cstheme="minorHAnsi"/>
                <w:sz w:val="18"/>
                <w:szCs w:val="18"/>
              </w:rPr>
              <w:t>93 %</w:t>
            </w:r>
          </w:p>
        </w:tc>
        <w:tc>
          <w:tcPr>
            <w:tcW w:w="680" w:type="dxa"/>
            <w:tcBorders>
              <w:top w:val="nil"/>
              <w:left w:val="nil"/>
              <w:bottom w:val="single" w:sz="4" w:space="0" w:color="auto"/>
              <w:right w:val="single" w:sz="4" w:space="0" w:color="auto"/>
            </w:tcBorders>
            <w:vAlign w:val="center"/>
          </w:tcPr>
          <w:p w14:paraId="5B6B82CE" w14:textId="77777777" w:rsidR="00B63714" w:rsidRPr="00842565" w:rsidRDefault="00B63714" w:rsidP="003A11B8">
            <w:pPr>
              <w:jc w:val="center"/>
              <w:rPr>
                <w:rFonts w:cstheme="minorHAnsi"/>
                <w:sz w:val="18"/>
                <w:szCs w:val="18"/>
              </w:rPr>
            </w:pPr>
            <w:r>
              <w:rPr>
                <w:rFonts w:cstheme="minorHAnsi"/>
                <w:sz w:val="18"/>
                <w:szCs w:val="18"/>
              </w:rPr>
              <w:t>93 %</w:t>
            </w:r>
          </w:p>
        </w:tc>
        <w:tc>
          <w:tcPr>
            <w:tcW w:w="680" w:type="dxa"/>
            <w:tcBorders>
              <w:top w:val="nil"/>
              <w:left w:val="nil"/>
              <w:bottom w:val="single" w:sz="4" w:space="0" w:color="auto"/>
              <w:right w:val="single" w:sz="4" w:space="0" w:color="auto"/>
            </w:tcBorders>
            <w:vAlign w:val="center"/>
          </w:tcPr>
          <w:p w14:paraId="4685FEE3" w14:textId="77777777" w:rsidR="00B63714" w:rsidRPr="00842565" w:rsidRDefault="00B63714" w:rsidP="003A11B8">
            <w:pPr>
              <w:jc w:val="center"/>
              <w:rPr>
                <w:rFonts w:cstheme="minorHAnsi"/>
                <w:sz w:val="18"/>
                <w:szCs w:val="18"/>
              </w:rPr>
            </w:pPr>
            <w:r>
              <w:rPr>
                <w:rFonts w:cstheme="minorHAnsi"/>
                <w:sz w:val="18"/>
                <w:szCs w:val="18"/>
              </w:rPr>
              <w:t>93 %</w:t>
            </w:r>
          </w:p>
        </w:tc>
        <w:tc>
          <w:tcPr>
            <w:tcW w:w="680" w:type="dxa"/>
            <w:tcBorders>
              <w:top w:val="nil"/>
              <w:left w:val="nil"/>
              <w:bottom w:val="single" w:sz="4" w:space="0" w:color="auto"/>
              <w:right w:val="single" w:sz="4" w:space="0" w:color="auto"/>
            </w:tcBorders>
            <w:vAlign w:val="center"/>
          </w:tcPr>
          <w:p w14:paraId="1D903371" w14:textId="77777777" w:rsidR="00B63714" w:rsidRPr="00842565" w:rsidRDefault="00B63714" w:rsidP="003A11B8">
            <w:pPr>
              <w:jc w:val="center"/>
              <w:rPr>
                <w:rFonts w:cstheme="minorHAnsi"/>
                <w:sz w:val="18"/>
                <w:szCs w:val="18"/>
              </w:rPr>
            </w:pPr>
            <w:r>
              <w:rPr>
                <w:rFonts w:cstheme="minorHAnsi"/>
                <w:sz w:val="18"/>
                <w:szCs w:val="18"/>
              </w:rPr>
              <w:t>92 %</w:t>
            </w:r>
          </w:p>
        </w:tc>
        <w:tc>
          <w:tcPr>
            <w:tcW w:w="680" w:type="dxa"/>
            <w:tcBorders>
              <w:top w:val="nil"/>
              <w:left w:val="nil"/>
              <w:bottom w:val="single" w:sz="4" w:space="0" w:color="auto"/>
              <w:right w:val="single" w:sz="4" w:space="0" w:color="auto"/>
            </w:tcBorders>
            <w:vAlign w:val="center"/>
          </w:tcPr>
          <w:p w14:paraId="40123BE2" w14:textId="77777777" w:rsidR="00B63714" w:rsidRPr="00842565" w:rsidRDefault="00B63714" w:rsidP="003A11B8">
            <w:pPr>
              <w:jc w:val="center"/>
              <w:rPr>
                <w:rFonts w:cstheme="minorHAnsi"/>
                <w:sz w:val="18"/>
                <w:szCs w:val="18"/>
              </w:rPr>
            </w:pPr>
            <w:r>
              <w:rPr>
                <w:rFonts w:cstheme="minorHAnsi"/>
                <w:sz w:val="18"/>
                <w:szCs w:val="18"/>
              </w:rPr>
              <w:t>100 %</w:t>
            </w:r>
          </w:p>
        </w:tc>
        <w:tc>
          <w:tcPr>
            <w:tcW w:w="5769" w:type="dxa"/>
            <w:vMerge/>
          </w:tcPr>
          <w:p w14:paraId="16903208" w14:textId="77777777" w:rsidR="00B63714" w:rsidRPr="000B0E2E" w:rsidRDefault="00B63714" w:rsidP="003A11B8">
            <w:pPr>
              <w:rPr>
                <w:rFonts w:cstheme="minorHAnsi"/>
                <w:sz w:val="18"/>
                <w:szCs w:val="18"/>
              </w:rPr>
            </w:pPr>
          </w:p>
        </w:tc>
      </w:tr>
      <w:tr w:rsidR="00B63714" w:rsidRPr="000B0E2E" w14:paraId="0ECDA6B7"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4744E9" w14:textId="6244A364" w:rsidR="00B63714" w:rsidRPr="00D641FF" w:rsidRDefault="00B63714" w:rsidP="003A11B8">
            <w:pPr>
              <w:rPr>
                <w:sz w:val="16"/>
                <w:szCs w:val="16"/>
              </w:rPr>
            </w:pPr>
            <w:r>
              <w:rPr>
                <w:sz w:val="16"/>
                <w:szCs w:val="16"/>
              </w:rPr>
              <w:t>SN – 5</w:t>
            </w:r>
            <w:r w:rsidRPr="00A82427">
              <w:rPr>
                <w:sz w:val="16"/>
                <w:szCs w:val="16"/>
                <w:vertAlign w:val="superscript"/>
              </w:rPr>
              <w:t>e</w:t>
            </w:r>
            <w:r>
              <w:rPr>
                <w:sz w:val="16"/>
                <w:szCs w:val="16"/>
              </w:rPr>
              <w:t xml:space="preserve"> sec</w:t>
            </w:r>
            <w:r w:rsidR="003A11B8">
              <w:rPr>
                <w:sz w:val="16"/>
                <w:szCs w:val="16"/>
              </w:rPr>
              <w:t>.</w:t>
            </w:r>
          </w:p>
        </w:tc>
        <w:tc>
          <w:tcPr>
            <w:tcW w:w="680" w:type="dxa"/>
            <w:tcBorders>
              <w:top w:val="nil"/>
              <w:left w:val="single" w:sz="4" w:space="0" w:color="auto"/>
              <w:bottom w:val="single" w:sz="4" w:space="0" w:color="auto"/>
              <w:right w:val="single" w:sz="4" w:space="0" w:color="auto"/>
            </w:tcBorders>
            <w:vAlign w:val="center"/>
          </w:tcPr>
          <w:p w14:paraId="322BA451" w14:textId="77777777" w:rsidR="00B63714" w:rsidRPr="00842565" w:rsidRDefault="00B63714" w:rsidP="003A11B8">
            <w:pPr>
              <w:jc w:val="center"/>
              <w:rPr>
                <w:rFonts w:cstheme="minorHAnsi"/>
                <w:sz w:val="18"/>
                <w:szCs w:val="18"/>
              </w:rPr>
            </w:pPr>
          </w:p>
        </w:tc>
        <w:tc>
          <w:tcPr>
            <w:tcW w:w="680" w:type="dxa"/>
            <w:tcBorders>
              <w:top w:val="nil"/>
              <w:left w:val="nil"/>
              <w:bottom w:val="single" w:sz="4" w:space="0" w:color="auto"/>
              <w:right w:val="single" w:sz="4" w:space="0" w:color="auto"/>
            </w:tcBorders>
            <w:vAlign w:val="center"/>
          </w:tcPr>
          <w:p w14:paraId="4F4B9310" w14:textId="77777777" w:rsidR="00B63714" w:rsidRPr="00842565" w:rsidRDefault="00B63714" w:rsidP="003A11B8">
            <w:pPr>
              <w:jc w:val="center"/>
              <w:rPr>
                <w:rFonts w:cstheme="minorHAnsi"/>
                <w:sz w:val="18"/>
                <w:szCs w:val="18"/>
              </w:rPr>
            </w:pPr>
          </w:p>
        </w:tc>
        <w:tc>
          <w:tcPr>
            <w:tcW w:w="680" w:type="dxa"/>
            <w:tcBorders>
              <w:top w:val="nil"/>
              <w:left w:val="nil"/>
              <w:bottom w:val="single" w:sz="4" w:space="0" w:color="auto"/>
              <w:right w:val="single" w:sz="4" w:space="0" w:color="auto"/>
            </w:tcBorders>
            <w:vAlign w:val="center"/>
          </w:tcPr>
          <w:p w14:paraId="2155AC46" w14:textId="77777777" w:rsidR="00B63714" w:rsidRPr="00842565" w:rsidRDefault="00B63714" w:rsidP="003A11B8">
            <w:pPr>
              <w:jc w:val="center"/>
              <w:rPr>
                <w:rFonts w:cstheme="minorHAnsi"/>
                <w:sz w:val="18"/>
                <w:szCs w:val="18"/>
              </w:rPr>
            </w:pPr>
            <w:r>
              <w:rPr>
                <w:rFonts w:cstheme="minorHAnsi"/>
                <w:sz w:val="18"/>
                <w:szCs w:val="18"/>
              </w:rPr>
              <w:t>100 %</w:t>
            </w:r>
          </w:p>
        </w:tc>
        <w:tc>
          <w:tcPr>
            <w:tcW w:w="680" w:type="dxa"/>
            <w:tcBorders>
              <w:top w:val="nil"/>
              <w:left w:val="nil"/>
              <w:bottom w:val="single" w:sz="4" w:space="0" w:color="auto"/>
              <w:right w:val="single" w:sz="4" w:space="0" w:color="auto"/>
            </w:tcBorders>
            <w:vAlign w:val="center"/>
          </w:tcPr>
          <w:p w14:paraId="6EBEBCA3" w14:textId="77777777" w:rsidR="00B63714" w:rsidRPr="00842565" w:rsidRDefault="00B63714" w:rsidP="003A11B8">
            <w:pPr>
              <w:jc w:val="center"/>
              <w:rPr>
                <w:rFonts w:cstheme="minorHAnsi"/>
                <w:sz w:val="18"/>
                <w:szCs w:val="18"/>
              </w:rPr>
            </w:pPr>
            <w:r>
              <w:rPr>
                <w:rFonts w:cstheme="minorHAnsi"/>
                <w:sz w:val="18"/>
                <w:szCs w:val="18"/>
              </w:rPr>
              <w:t>100 %</w:t>
            </w:r>
          </w:p>
        </w:tc>
        <w:tc>
          <w:tcPr>
            <w:tcW w:w="680" w:type="dxa"/>
            <w:tcBorders>
              <w:top w:val="nil"/>
              <w:left w:val="nil"/>
              <w:bottom w:val="single" w:sz="4" w:space="0" w:color="auto"/>
              <w:right w:val="single" w:sz="4" w:space="0" w:color="auto"/>
            </w:tcBorders>
            <w:vAlign w:val="center"/>
          </w:tcPr>
          <w:p w14:paraId="2657B6CC" w14:textId="77777777" w:rsidR="00B63714" w:rsidRPr="00842565" w:rsidRDefault="00B63714" w:rsidP="003A11B8">
            <w:pPr>
              <w:jc w:val="center"/>
              <w:rPr>
                <w:rFonts w:cstheme="minorHAnsi"/>
                <w:sz w:val="18"/>
                <w:szCs w:val="18"/>
              </w:rPr>
            </w:pPr>
            <w:r>
              <w:rPr>
                <w:rFonts w:cstheme="minorHAnsi"/>
                <w:sz w:val="18"/>
                <w:szCs w:val="18"/>
              </w:rPr>
              <w:t>100%</w:t>
            </w:r>
          </w:p>
        </w:tc>
        <w:tc>
          <w:tcPr>
            <w:tcW w:w="5769" w:type="dxa"/>
            <w:vMerge/>
          </w:tcPr>
          <w:p w14:paraId="0E0C7413" w14:textId="77777777" w:rsidR="00B63714" w:rsidRPr="000B0E2E" w:rsidRDefault="00B63714" w:rsidP="003A11B8">
            <w:pPr>
              <w:rPr>
                <w:rFonts w:cstheme="minorHAnsi"/>
                <w:sz w:val="18"/>
                <w:szCs w:val="18"/>
              </w:rPr>
            </w:pPr>
          </w:p>
        </w:tc>
      </w:tr>
      <w:tr w:rsidR="00B63714" w:rsidRPr="007C514F" w14:paraId="655B9F88" w14:textId="77777777" w:rsidTr="003A11B8">
        <w:tc>
          <w:tcPr>
            <w:tcW w:w="4448" w:type="dxa"/>
            <w:gridSpan w:val="6"/>
          </w:tcPr>
          <w:p w14:paraId="02817B99" w14:textId="77777777" w:rsidR="00B63714" w:rsidRDefault="00B63714" w:rsidP="003A11B8">
            <w:pPr>
              <w:rPr>
                <w:sz w:val="18"/>
                <w:szCs w:val="18"/>
              </w:rPr>
            </w:pPr>
          </w:p>
          <w:p w14:paraId="3C6F4A24" w14:textId="77777777" w:rsidR="00B63714" w:rsidRPr="000B0E2E" w:rsidRDefault="00B63714" w:rsidP="003A11B8">
            <w:pPr>
              <w:rPr>
                <w:sz w:val="18"/>
                <w:szCs w:val="18"/>
              </w:rPr>
            </w:pPr>
          </w:p>
          <w:p w14:paraId="147C0B58" w14:textId="77777777" w:rsidR="00B63714" w:rsidRPr="000B0E2E" w:rsidRDefault="00B63714" w:rsidP="003A11B8">
            <w:pPr>
              <w:rPr>
                <w:rFonts w:cstheme="minorHAnsi"/>
                <w:sz w:val="18"/>
                <w:szCs w:val="18"/>
              </w:rPr>
            </w:pPr>
          </w:p>
          <w:p w14:paraId="75CBE54A" w14:textId="77777777" w:rsidR="00B63714" w:rsidRPr="000B0E2E" w:rsidRDefault="00B63714" w:rsidP="003A11B8">
            <w:pPr>
              <w:jc w:val="center"/>
              <w:rPr>
                <w:rFonts w:cstheme="minorHAnsi"/>
                <w:sz w:val="18"/>
                <w:szCs w:val="18"/>
              </w:rPr>
            </w:pPr>
          </w:p>
          <w:p w14:paraId="2A283C2C" w14:textId="77777777" w:rsidR="00B63714" w:rsidRPr="000B0E2E" w:rsidRDefault="00B63714" w:rsidP="003A11B8">
            <w:pPr>
              <w:rPr>
                <w:rFonts w:cstheme="minorHAnsi"/>
                <w:sz w:val="18"/>
                <w:szCs w:val="18"/>
              </w:rPr>
            </w:pPr>
          </w:p>
        </w:tc>
        <w:tc>
          <w:tcPr>
            <w:tcW w:w="5769" w:type="dxa"/>
            <w:vMerge/>
          </w:tcPr>
          <w:p w14:paraId="64993A3A" w14:textId="77777777" w:rsidR="00B63714" w:rsidRPr="000B0E2E" w:rsidRDefault="00B63714" w:rsidP="003A11B8">
            <w:pPr>
              <w:rPr>
                <w:rFonts w:cstheme="minorHAnsi"/>
                <w:sz w:val="18"/>
                <w:szCs w:val="18"/>
              </w:rPr>
            </w:pPr>
          </w:p>
        </w:tc>
      </w:tr>
    </w:tbl>
    <w:p w14:paraId="070403CB" w14:textId="77777777" w:rsidR="00B63714" w:rsidRDefault="00B63714" w:rsidP="00B63714">
      <w:pPr>
        <w:spacing w:after="0"/>
        <w:rPr>
          <w:sz w:val="16"/>
          <w:szCs w:val="16"/>
        </w:rPr>
      </w:pPr>
    </w:p>
    <w:p w14:paraId="6F6BFEBD" w14:textId="77777777" w:rsidR="00B60DDE" w:rsidRDefault="00B60DDE" w:rsidP="00B60DDE">
      <w:pPr>
        <w:spacing w:after="0"/>
        <w:rPr>
          <w:sz w:val="16"/>
          <w:szCs w:val="16"/>
        </w:rPr>
      </w:pPr>
    </w:p>
    <w:p w14:paraId="262BC50A" w14:textId="77777777" w:rsidR="000460C3" w:rsidRDefault="000460C3" w:rsidP="00B60DDE">
      <w:pPr>
        <w:spacing w:after="0"/>
        <w:rPr>
          <w:sz w:val="16"/>
          <w:szCs w:val="16"/>
        </w:rPr>
      </w:pPr>
    </w:p>
    <w:p w14:paraId="53ECBA8B" w14:textId="77777777" w:rsidR="000460C3" w:rsidRDefault="000460C3" w:rsidP="00B60DDE">
      <w:pPr>
        <w:spacing w:after="0"/>
        <w:rPr>
          <w:sz w:val="16"/>
          <w:szCs w:val="16"/>
        </w:rPr>
      </w:pPr>
    </w:p>
    <w:p w14:paraId="66C17042" w14:textId="77777777" w:rsidR="000460C3" w:rsidRDefault="000460C3" w:rsidP="00B60DDE">
      <w:pPr>
        <w:spacing w:after="0"/>
        <w:rPr>
          <w:sz w:val="16"/>
          <w:szCs w:val="16"/>
        </w:rPr>
      </w:pPr>
    </w:p>
    <w:tbl>
      <w:tblPr>
        <w:tblStyle w:val="Grilledutableau"/>
        <w:tblW w:w="10217" w:type="dxa"/>
        <w:tblLook w:val="04A0" w:firstRow="1" w:lastRow="0" w:firstColumn="1" w:lastColumn="0" w:noHBand="0" w:noVBand="1"/>
      </w:tblPr>
      <w:tblGrid>
        <w:gridCol w:w="1043"/>
        <w:gridCol w:w="678"/>
        <w:gridCol w:w="679"/>
        <w:gridCol w:w="679"/>
        <w:gridCol w:w="679"/>
        <w:gridCol w:w="679"/>
        <w:gridCol w:w="5780"/>
      </w:tblGrid>
      <w:tr w:rsidR="00B60DDE" w:rsidRPr="005A18B1" w14:paraId="516E41E5" w14:textId="77777777" w:rsidTr="003A11B8">
        <w:trPr>
          <w:trHeight w:val="495"/>
        </w:trPr>
        <w:tc>
          <w:tcPr>
            <w:tcW w:w="10217" w:type="dxa"/>
            <w:gridSpan w:val="7"/>
            <w:tcBorders>
              <w:top w:val="single" w:sz="4" w:space="0" w:color="auto"/>
              <w:left w:val="single" w:sz="4" w:space="0" w:color="auto"/>
              <w:bottom w:val="nil"/>
              <w:right w:val="single" w:sz="4" w:space="0" w:color="auto"/>
            </w:tcBorders>
          </w:tcPr>
          <w:p w14:paraId="1D1889E1" w14:textId="6FA8F975" w:rsidR="00B60DDE" w:rsidRPr="000B0E2E" w:rsidRDefault="00B60DDE" w:rsidP="003A11B8">
            <w:pPr>
              <w:jc w:val="center"/>
              <w:rPr>
                <w:rFonts w:cstheme="minorHAnsi"/>
                <w:sz w:val="18"/>
                <w:szCs w:val="18"/>
              </w:rPr>
            </w:pPr>
            <w:r w:rsidRPr="006675EE">
              <w:rPr>
                <w:b/>
                <w:bCs/>
                <w:color w:val="C00000"/>
                <w:sz w:val="18"/>
                <w:szCs w:val="18"/>
              </w:rPr>
              <w:lastRenderedPageBreak/>
              <w:t xml:space="preserve">Taux </w:t>
            </w:r>
            <w:r>
              <w:rPr>
                <w:b/>
                <w:bCs/>
                <w:color w:val="C00000"/>
                <w:sz w:val="18"/>
                <w:szCs w:val="18"/>
              </w:rPr>
              <w:t>moyen</w:t>
            </w:r>
            <w:r w:rsidRPr="006675EE">
              <w:rPr>
                <w:b/>
                <w:bCs/>
                <w:color w:val="C00000"/>
                <w:sz w:val="18"/>
                <w:szCs w:val="18"/>
              </w:rPr>
              <w:t>s</w:t>
            </w:r>
            <w:r w:rsidRPr="006675EE">
              <w:rPr>
                <w:color w:val="C00000"/>
                <w:sz w:val="18"/>
                <w:szCs w:val="18"/>
              </w:rPr>
              <w:t xml:space="preserve"> </w:t>
            </w:r>
            <w:r w:rsidRPr="00701BAA">
              <w:rPr>
                <w:sz w:val="18"/>
                <w:szCs w:val="18"/>
              </w:rPr>
              <w:t>d’élèves</w:t>
            </w:r>
            <w:r w:rsidRPr="003F190C">
              <w:rPr>
                <w:sz w:val="18"/>
                <w:szCs w:val="18"/>
              </w:rPr>
              <w:t xml:space="preserve"> ayant obtenu</w:t>
            </w:r>
            <w:r w:rsidRPr="00E364E2">
              <w:rPr>
                <w:sz w:val="18"/>
                <w:szCs w:val="18"/>
              </w:rPr>
              <w:t xml:space="preserve"> </w:t>
            </w:r>
            <w:r>
              <w:rPr>
                <w:sz w:val="18"/>
                <w:szCs w:val="18"/>
              </w:rPr>
              <w:t xml:space="preserve">60 % et plus </w:t>
            </w:r>
            <w:r w:rsidRPr="00E364E2">
              <w:rPr>
                <w:sz w:val="18"/>
                <w:szCs w:val="18"/>
              </w:rPr>
              <w:t>en mathématique</w:t>
            </w:r>
            <w:r>
              <w:rPr>
                <w:sz w:val="18"/>
                <w:szCs w:val="18"/>
              </w:rPr>
              <w:t xml:space="preserve"> – compétence raisonner </w:t>
            </w:r>
            <w:r w:rsidRPr="00E364E2">
              <w:rPr>
                <w:sz w:val="18"/>
                <w:szCs w:val="18"/>
              </w:rPr>
              <w:t xml:space="preserve">– </w:t>
            </w:r>
            <w:r>
              <w:rPr>
                <w:sz w:val="18"/>
                <w:szCs w:val="18"/>
              </w:rPr>
              <w:t>5</w:t>
            </w:r>
            <w:r w:rsidRPr="00E364E2">
              <w:rPr>
                <w:sz w:val="18"/>
                <w:szCs w:val="18"/>
                <w:vertAlign w:val="superscript"/>
              </w:rPr>
              <w:t>e</w:t>
            </w:r>
            <w:r w:rsidRPr="00E364E2">
              <w:rPr>
                <w:sz w:val="18"/>
                <w:szCs w:val="18"/>
              </w:rPr>
              <w:t xml:space="preserve"> </w:t>
            </w:r>
            <w:r>
              <w:rPr>
                <w:sz w:val="18"/>
                <w:szCs w:val="18"/>
              </w:rPr>
              <w:t>secondaire</w:t>
            </w:r>
          </w:p>
        </w:tc>
      </w:tr>
      <w:tr w:rsidR="00B60DDE" w:rsidRPr="000B0E2E" w14:paraId="7EC8574C" w14:textId="77777777" w:rsidTr="003A11B8">
        <w:tblPrEx>
          <w:tblCellMar>
            <w:left w:w="70" w:type="dxa"/>
            <w:right w:w="70" w:type="dxa"/>
          </w:tblCellMar>
        </w:tblPrEx>
        <w:tc>
          <w:tcPr>
            <w:tcW w:w="1048" w:type="dxa"/>
            <w:tcBorders>
              <w:top w:val="nil"/>
              <w:left w:val="single" w:sz="4" w:space="0" w:color="auto"/>
              <w:bottom w:val="single" w:sz="4" w:space="0" w:color="auto"/>
              <w:right w:val="single" w:sz="4" w:space="0" w:color="auto"/>
            </w:tcBorders>
          </w:tcPr>
          <w:p w14:paraId="0DE2E123" w14:textId="77777777" w:rsidR="00B60DDE" w:rsidRPr="000B0E2E" w:rsidRDefault="00B60DDE" w:rsidP="003A11B8">
            <w:pPr>
              <w:rPr>
                <w:rFonts w:cstheme="minorHAnsi"/>
                <w:sz w:val="18"/>
                <w:szCs w:val="18"/>
              </w:rPr>
            </w:pPr>
          </w:p>
        </w:tc>
        <w:tc>
          <w:tcPr>
            <w:tcW w:w="680"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53E3A141" w14:textId="77777777" w:rsidR="00B60DDE" w:rsidRPr="000B0E2E" w:rsidRDefault="00B60DDE" w:rsidP="003A11B8">
            <w:pPr>
              <w:jc w:val="center"/>
              <w:rPr>
                <w:rFonts w:cstheme="minorHAnsi"/>
                <w:sz w:val="18"/>
                <w:szCs w:val="18"/>
              </w:rPr>
            </w:pPr>
            <w:r>
              <w:rPr>
                <w:sz w:val="18"/>
                <w:szCs w:val="18"/>
              </w:rPr>
              <w:t>2018</w:t>
            </w:r>
          </w:p>
        </w:tc>
        <w:tc>
          <w:tcPr>
            <w:tcW w:w="680" w:type="dxa"/>
            <w:tcBorders>
              <w:top w:val="single" w:sz="4" w:space="0" w:color="auto"/>
              <w:left w:val="nil"/>
              <w:bottom w:val="nil"/>
              <w:right w:val="single" w:sz="4" w:space="0" w:color="auto"/>
            </w:tcBorders>
            <w:shd w:val="clear" w:color="auto" w:fill="D9D9D9" w:themeFill="background1" w:themeFillShade="D9"/>
            <w:vAlign w:val="center"/>
          </w:tcPr>
          <w:p w14:paraId="5EAE1487" w14:textId="77777777" w:rsidR="00B60DDE" w:rsidRPr="000B0E2E" w:rsidRDefault="00B60DDE" w:rsidP="003A11B8">
            <w:pPr>
              <w:jc w:val="center"/>
              <w:rPr>
                <w:rFonts w:cstheme="minorHAnsi"/>
                <w:sz w:val="18"/>
                <w:szCs w:val="18"/>
              </w:rPr>
            </w:pPr>
            <w:r>
              <w:rPr>
                <w:color w:val="000000"/>
                <w:sz w:val="18"/>
                <w:szCs w:val="18"/>
              </w:rPr>
              <w:t>2019</w:t>
            </w:r>
          </w:p>
        </w:tc>
        <w:tc>
          <w:tcPr>
            <w:tcW w:w="680" w:type="dxa"/>
            <w:tcBorders>
              <w:top w:val="single" w:sz="4" w:space="0" w:color="auto"/>
              <w:left w:val="nil"/>
              <w:bottom w:val="nil"/>
              <w:right w:val="single" w:sz="4" w:space="0" w:color="auto"/>
            </w:tcBorders>
            <w:shd w:val="clear" w:color="auto" w:fill="D9D9D9" w:themeFill="background1" w:themeFillShade="D9"/>
            <w:vAlign w:val="center"/>
          </w:tcPr>
          <w:p w14:paraId="575657AF" w14:textId="77777777" w:rsidR="00B60DDE" w:rsidRPr="000B0E2E" w:rsidRDefault="00B60DDE" w:rsidP="003A11B8">
            <w:pPr>
              <w:jc w:val="center"/>
              <w:rPr>
                <w:rFonts w:cstheme="minorHAnsi"/>
                <w:sz w:val="18"/>
                <w:szCs w:val="18"/>
              </w:rPr>
            </w:pPr>
            <w:r>
              <w:rPr>
                <w:color w:val="000000"/>
                <w:sz w:val="18"/>
                <w:szCs w:val="18"/>
              </w:rPr>
              <w:t>2020</w:t>
            </w:r>
          </w:p>
        </w:tc>
        <w:tc>
          <w:tcPr>
            <w:tcW w:w="680" w:type="dxa"/>
            <w:tcBorders>
              <w:top w:val="single" w:sz="4" w:space="0" w:color="auto"/>
              <w:left w:val="nil"/>
              <w:bottom w:val="nil"/>
              <w:right w:val="single" w:sz="4" w:space="0" w:color="auto"/>
            </w:tcBorders>
            <w:shd w:val="clear" w:color="auto" w:fill="D9D9D9" w:themeFill="background1" w:themeFillShade="D9"/>
            <w:vAlign w:val="center"/>
          </w:tcPr>
          <w:p w14:paraId="266EA9D8" w14:textId="77777777" w:rsidR="00B60DDE" w:rsidRPr="000B0E2E" w:rsidRDefault="00B60DDE" w:rsidP="003A11B8">
            <w:pPr>
              <w:jc w:val="center"/>
              <w:rPr>
                <w:rFonts w:cstheme="minorHAnsi"/>
                <w:sz w:val="18"/>
                <w:szCs w:val="18"/>
              </w:rPr>
            </w:pPr>
            <w:r>
              <w:rPr>
                <w:color w:val="000000"/>
                <w:sz w:val="18"/>
                <w:szCs w:val="18"/>
              </w:rPr>
              <w:t>2021</w:t>
            </w:r>
          </w:p>
        </w:tc>
        <w:tc>
          <w:tcPr>
            <w:tcW w:w="680" w:type="dxa"/>
            <w:tcBorders>
              <w:top w:val="single" w:sz="4" w:space="0" w:color="auto"/>
              <w:left w:val="nil"/>
              <w:bottom w:val="nil"/>
              <w:right w:val="single" w:sz="4" w:space="0" w:color="auto"/>
            </w:tcBorders>
            <w:shd w:val="clear" w:color="auto" w:fill="D9D9D9" w:themeFill="background1" w:themeFillShade="D9"/>
            <w:vAlign w:val="center"/>
          </w:tcPr>
          <w:p w14:paraId="7E769211" w14:textId="77777777" w:rsidR="00B60DDE" w:rsidRPr="000B0E2E" w:rsidRDefault="00B60DDE" w:rsidP="003A11B8">
            <w:pPr>
              <w:jc w:val="center"/>
              <w:rPr>
                <w:rFonts w:cstheme="minorHAnsi"/>
                <w:sz w:val="18"/>
                <w:szCs w:val="18"/>
              </w:rPr>
            </w:pPr>
            <w:r>
              <w:rPr>
                <w:color w:val="000000"/>
                <w:sz w:val="18"/>
                <w:szCs w:val="18"/>
              </w:rPr>
              <w:t>2022</w:t>
            </w:r>
          </w:p>
        </w:tc>
        <w:tc>
          <w:tcPr>
            <w:tcW w:w="5769" w:type="dxa"/>
            <w:vMerge w:val="restart"/>
            <w:tcBorders>
              <w:top w:val="nil"/>
            </w:tcBorders>
          </w:tcPr>
          <w:p w14:paraId="25CE84C6" w14:textId="77777777" w:rsidR="00B60DDE" w:rsidRPr="000B0E2E" w:rsidRDefault="00B60DDE" w:rsidP="003A11B8">
            <w:pPr>
              <w:rPr>
                <w:rFonts w:cstheme="minorHAnsi"/>
                <w:sz w:val="18"/>
                <w:szCs w:val="18"/>
              </w:rPr>
            </w:pPr>
            <w:r>
              <w:rPr>
                <w:noProof/>
                <w:lang w:eastAsia="fr-CA"/>
              </w:rPr>
              <w:drawing>
                <wp:inline distT="0" distB="0" distL="0" distR="0" wp14:anchorId="1118F2BF" wp14:editId="05253F44">
                  <wp:extent cx="3568477" cy="1151906"/>
                  <wp:effectExtent l="0" t="0" r="13335" b="10160"/>
                  <wp:docPr id="1695023658" name="Graphique 1">
                    <a:extLst xmlns:a="http://schemas.openxmlformats.org/drawingml/2006/main">
                      <a:ext uri="{FF2B5EF4-FFF2-40B4-BE49-F238E27FC236}">
                        <a16:creationId xmlns:a16="http://schemas.microsoft.com/office/drawing/2014/main" id="{D1F7E7A2-48AE-F1B0-7C1D-2A8496B669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B60DDE" w:rsidRPr="000B0E2E" w14:paraId="3DD8D55D" w14:textId="77777777" w:rsidTr="003A11B8">
        <w:tc>
          <w:tcPr>
            <w:tcW w:w="1048" w:type="dxa"/>
            <w:tcBorders>
              <w:top w:val="single" w:sz="4" w:space="0" w:color="auto"/>
              <w:left w:val="single" w:sz="4" w:space="0" w:color="auto"/>
              <w:bottom w:val="single" w:sz="4" w:space="0" w:color="auto"/>
              <w:right w:val="nil"/>
            </w:tcBorders>
            <w:shd w:val="clear" w:color="auto" w:fill="D9D9D9" w:themeFill="background1" w:themeFillShade="D9"/>
          </w:tcPr>
          <w:p w14:paraId="66CA07BA" w14:textId="77777777" w:rsidR="00B60DDE" w:rsidRPr="007C4AA9" w:rsidRDefault="00B60DDE" w:rsidP="003A11B8">
            <w:pPr>
              <w:rPr>
                <w:rFonts w:cstheme="minorHAnsi"/>
                <w:sz w:val="16"/>
                <w:szCs w:val="16"/>
              </w:rPr>
            </w:pPr>
            <w:r>
              <w:rPr>
                <w:rFonts w:cstheme="minorHAnsi"/>
                <w:sz w:val="16"/>
                <w:szCs w:val="16"/>
              </w:rPr>
              <w:t>CST</w:t>
            </w:r>
            <w:r w:rsidRPr="00D641FF">
              <w:rPr>
                <w:rFonts w:cstheme="minorHAnsi"/>
                <w:sz w:val="16"/>
                <w:szCs w:val="16"/>
              </w:rPr>
              <w:t xml:space="preserve"> – </w:t>
            </w:r>
            <w:r>
              <w:rPr>
                <w:rFonts w:cstheme="minorHAnsi"/>
                <w:sz w:val="16"/>
                <w:szCs w:val="16"/>
              </w:rPr>
              <w:t>5</w:t>
            </w:r>
            <w:r w:rsidRPr="00D641FF">
              <w:rPr>
                <w:rFonts w:cstheme="minorHAnsi"/>
                <w:sz w:val="16"/>
                <w:szCs w:val="16"/>
                <w:vertAlign w:val="superscript"/>
              </w:rPr>
              <w:t>e</w:t>
            </w:r>
            <w:r w:rsidRPr="00D641FF">
              <w:rPr>
                <w:rFonts w:cstheme="minorHAnsi"/>
                <w:sz w:val="16"/>
                <w:szCs w:val="16"/>
              </w:rPr>
              <w:t xml:space="preserve"> sec.</w:t>
            </w:r>
          </w:p>
        </w:tc>
        <w:tc>
          <w:tcPr>
            <w:tcW w:w="680" w:type="dxa"/>
            <w:tcBorders>
              <w:top w:val="single" w:sz="4" w:space="0" w:color="auto"/>
              <w:left w:val="single" w:sz="4" w:space="0" w:color="auto"/>
              <w:bottom w:val="single" w:sz="4" w:space="0" w:color="auto"/>
              <w:right w:val="single" w:sz="4" w:space="0" w:color="auto"/>
            </w:tcBorders>
            <w:vAlign w:val="center"/>
          </w:tcPr>
          <w:p w14:paraId="6F9753FE" w14:textId="77777777" w:rsidR="00B60DDE" w:rsidRPr="007C4AA9" w:rsidRDefault="00B60DDE" w:rsidP="003A11B8">
            <w:pPr>
              <w:jc w:val="center"/>
              <w:rPr>
                <w:rFonts w:cstheme="minorHAnsi"/>
                <w:sz w:val="16"/>
                <w:szCs w:val="16"/>
              </w:rPr>
            </w:pPr>
            <w:r>
              <w:rPr>
                <w:rFonts w:cstheme="minorHAnsi"/>
                <w:sz w:val="16"/>
                <w:szCs w:val="16"/>
              </w:rPr>
              <w:t>77 %</w:t>
            </w:r>
          </w:p>
        </w:tc>
        <w:tc>
          <w:tcPr>
            <w:tcW w:w="680" w:type="dxa"/>
            <w:tcBorders>
              <w:top w:val="single" w:sz="4" w:space="0" w:color="auto"/>
              <w:left w:val="nil"/>
              <w:bottom w:val="single" w:sz="4" w:space="0" w:color="auto"/>
              <w:right w:val="single" w:sz="4" w:space="0" w:color="auto"/>
            </w:tcBorders>
            <w:vAlign w:val="center"/>
          </w:tcPr>
          <w:p w14:paraId="1B7E26EB" w14:textId="77777777" w:rsidR="00B60DDE" w:rsidRPr="007C4AA9" w:rsidRDefault="00B60DDE" w:rsidP="003A11B8">
            <w:pPr>
              <w:jc w:val="center"/>
              <w:rPr>
                <w:rFonts w:cstheme="minorHAnsi"/>
                <w:sz w:val="16"/>
                <w:szCs w:val="16"/>
              </w:rPr>
            </w:pPr>
            <w:r>
              <w:rPr>
                <w:rFonts w:cstheme="minorHAnsi"/>
                <w:sz w:val="16"/>
                <w:szCs w:val="16"/>
              </w:rPr>
              <w:t>65 %</w:t>
            </w:r>
          </w:p>
        </w:tc>
        <w:tc>
          <w:tcPr>
            <w:tcW w:w="680" w:type="dxa"/>
            <w:tcBorders>
              <w:top w:val="single" w:sz="4" w:space="0" w:color="auto"/>
              <w:left w:val="nil"/>
              <w:bottom w:val="single" w:sz="4" w:space="0" w:color="auto"/>
              <w:right w:val="single" w:sz="4" w:space="0" w:color="auto"/>
            </w:tcBorders>
            <w:vAlign w:val="center"/>
          </w:tcPr>
          <w:p w14:paraId="51A7D1B9" w14:textId="77777777" w:rsidR="00B60DDE" w:rsidRPr="007C4AA9" w:rsidRDefault="00B60DDE" w:rsidP="003A11B8">
            <w:pPr>
              <w:jc w:val="center"/>
              <w:rPr>
                <w:rFonts w:cstheme="minorHAnsi"/>
                <w:sz w:val="16"/>
                <w:szCs w:val="16"/>
              </w:rPr>
            </w:pPr>
            <w:r>
              <w:rPr>
                <w:rFonts w:cstheme="minorHAnsi"/>
                <w:sz w:val="16"/>
                <w:szCs w:val="16"/>
              </w:rPr>
              <w:t>63 %</w:t>
            </w:r>
          </w:p>
        </w:tc>
        <w:tc>
          <w:tcPr>
            <w:tcW w:w="680" w:type="dxa"/>
            <w:tcBorders>
              <w:top w:val="single" w:sz="4" w:space="0" w:color="auto"/>
              <w:left w:val="nil"/>
              <w:bottom w:val="single" w:sz="4" w:space="0" w:color="auto"/>
              <w:right w:val="single" w:sz="4" w:space="0" w:color="auto"/>
            </w:tcBorders>
            <w:vAlign w:val="center"/>
          </w:tcPr>
          <w:p w14:paraId="2E258392" w14:textId="77777777" w:rsidR="00B60DDE" w:rsidRPr="007C4AA9" w:rsidRDefault="00B60DDE" w:rsidP="003A11B8">
            <w:pPr>
              <w:jc w:val="center"/>
              <w:rPr>
                <w:rFonts w:cstheme="minorHAnsi"/>
                <w:sz w:val="16"/>
                <w:szCs w:val="16"/>
              </w:rPr>
            </w:pPr>
            <w:r>
              <w:rPr>
                <w:rFonts w:cstheme="minorHAnsi"/>
                <w:sz w:val="16"/>
                <w:szCs w:val="16"/>
              </w:rPr>
              <w:t>63 %</w:t>
            </w:r>
          </w:p>
        </w:tc>
        <w:tc>
          <w:tcPr>
            <w:tcW w:w="680" w:type="dxa"/>
            <w:tcBorders>
              <w:top w:val="single" w:sz="4" w:space="0" w:color="auto"/>
              <w:left w:val="nil"/>
              <w:bottom w:val="single" w:sz="4" w:space="0" w:color="auto"/>
              <w:right w:val="single" w:sz="4" w:space="0" w:color="auto"/>
            </w:tcBorders>
            <w:vAlign w:val="center"/>
          </w:tcPr>
          <w:p w14:paraId="703537F3" w14:textId="77777777" w:rsidR="00B60DDE" w:rsidRPr="007C4AA9" w:rsidRDefault="00B60DDE" w:rsidP="003A11B8">
            <w:pPr>
              <w:jc w:val="center"/>
              <w:rPr>
                <w:rFonts w:cstheme="minorHAnsi"/>
                <w:sz w:val="16"/>
                <w:szCs w:val="16"/>
              </w:rPr>
            </w:pPr>
            <w:r>
              <w:rPr>
                <w:rFonts w:cstheme="minorHAnsi"/>
                <w:sz w:val="16"/>
                <w:szCs w:val="16"/>
              </w:rPr>
              <w:t>95 %</w:t>
            </w:r>
          </w:p>
        </w:tc>
        <w:tc>
          <w:tcPr>
            <w:tcW w:w="5769" w:type="dxa"/>
            <w:vMerge/>
          </w:tcPr>
          <w:p w14:paraId="44B06328" w14:textId="77777777" w:rsidR="00B60DDE" w:rsidRPr="000B0E2E" w:rsidRDefault="00B60DDE" w:rsidP="003A11B8">
            <w:pPr>
              <w:rPr>
                <w:rFonts w:cstheme="minorHAnsi"/>
                <w:sz w:val="18"/>
                <w:szCs w:val="18"/>
              </w:rPr>
            </w:pPr>
          </w:p>
        </w:tc>
      </w:tr>
      <w:tr w:rsidR="00B60DDE" w:rsidRPr="000B0E2E" w14:paraId="54F8FAC7"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7E36D6" w14:textId="77777777" w:rsidR="00B60DDE" w:rsidRPr="007C4AA9" w:rsidRDefault="00B60DDE" w:rsidP="003A11B8">
            <w:pPr>
              <w:rPr>
                <w:rFonts w:cstheme="minorHAnsi"/>
                <w:sz w:val="16"/>
                <w:szCs w:val="16"/>
              </w:rPr>
            </w:pPr>
            <w:r>
              <w:rPr>
                <w:sz w:val="16"/>
                <w:szCs w:val="16"/>
              </w:rPr>
              <w:t>TS</w:t>
            </w:r>
            <w:r w:rsidRPr="00D641FF">
              <w:rPr>
                <w:sz w:val="16"/>
                <w:szCs w:val="16"/>
              </w:rPr>
              <w:t xml:space="preserve"> – </w:t>
            </w:r>
            <w:r>
              <w:rPr>
                <w:sz w:val="16"/>
                <w:szCs w:val="16"/>
              </w:rPr>
              <w:t>5</w:t>
            </w:r>
            <w:r w:rsidRPr="00D641FF">
              <w:rPr>
                <w:sz w:val="16"/>
                <w:szCs w:val="16"/>
                <w:vertAlign w:val="superscript"/>
              </w:rPr>
              <w:t>e</w:t>
            </w:r>
            <w:r w:rsidRPr="00D641FF">
              <w:rPr>
                <w:sz w:val="16"/>
                <w:szCs w:val="16"/>
              </w:rPr>
              <w:t xml:space="preserve"> sec.</w:t>
            </w:r>
          </w:p>
        </w:tc>
        <w:tc>
          <w:tcPr>
            <w:tcW w:w="680" w:type="dxa"/>
            <w:tcBorders>
              <w:top w:val="nil"/>
              <w:left w:val="single" w:sz="4" w:space="0" w:color="auto"/>
              <w:bottom w:val="single" w:sz="4" w:space="0" w:color="auto"/>
              <w:right w:val="single" w:sz="4" w:space="0" w:color="auto"/>
            </w:tcBorders>
            <w:vAlign w:val="center"/>
          </w:tcPr>
          <w:p w14:paraId="7F0A98B7" w14:textId="77777777" w:rsidR="00B60DDE" w:rsidRPr="007C4AA9" w:rsidRDefault="00B60DDE" w:rsidP="003A11B8">
            <w:pPr>
              <w:jc w:val="center"/>
              <w:rPr>
                <w:rFonts w:cstheme="minorHAnsi"/>
                <w:sz w:val="16"/>
                <w:szCs w:val="16"/>
              </w:rPr>
            </w:pPr>
            <w:r>
              <w:rPr>
                <w:rFonts w:cstheme="minorHAnsi"/>
                <w:sz w:val="16"/>
                <w:szCs w:val="16"/>
              </w:rPr>
              <w:t>83 %</w:t>
            </w:r>
          </w:p>
        </w:tc>
        <w:tc>
          <w:tcPr>
            <w:tcW w:w="680" w:type="dxa"/>
            <w:tcBorders>
              <w:top w:val="nil"/>
              <w:left w:val="nil"/>
              <w:bottom w:val="single" w:sz="4" w:space="0" w:color="auto"/>
              <w:right w:val="single" w:sz="4" w:space="0" w:color="auto"/>
            </w:tcBorders>
            <w:vAlign w:val="center"/>
          </w:tcPr>
          <w:p w14:paraId="549190AD" w14:textId="77777777" w:rsidR="00B60DDE" w:rsidRPr="007C4AA9" w:rsidRDefault="00B60DDE" w:rsidP="003A11B8">
            <w:pPr>
              <w:jc w:val="center"/>
              <w:rPr>
                <w:rFonts w:cstheme="minorHAnsi"/>
                <w:sz w:val="16"/>
                <w:szCs w:val="16"/>
              </w:rPr>
            </w:pPr>
            <w:r>
              <w:rPr>
                <w:rFonts w:cstheme="minorHAnsi"/>
                <w:sz w:val="16"/>
                <w:szCs w:val="16"/>
              </w:rPr>
              <w:t>85 %</w:t>
            </w:r>
          </w:p>
        </w:tc>
        <w:tc>
          <w:tcPr>
            <w:tcW w:w="680" w:type="dxa"/>
            <w:tcBorders>
              <w:top w:val="nil"/>
              <w:left w:val="nil"/>
              <w:bottom w:val="single" w:sz="4" w:space="0" w:color="auto"/>
              <w:right w:val="single" w:sz="4" w:space="0" w:color="auto"/>
            </w:tcBorders>
            <w:vAlign w:val="center"/>
          </w:tcPr>
          <w:p w14:paraId="6F6821C6" w14:textId="77777777" w:rsidR="00B60DDE" w:rsidRPr="007C4AA9" w:rsidRDefault="00B60DDE" w:rsidP="003A11B8">
            <w:pPr>
              <w:jc w:val="center"/>
              <w:rPr>
                <w:rFonts w:cstheme="minorHAnsi"/>
                <w:sz w:val="16"/>
                <w:szCs w:val="16"/>
              </w:rPr>
            </w:pPr>
            <w:r>
              <w:rPr>
                <w:rFonts w:cstheme="minorHAnsi"/>
                <w:sz w:val="16"/>
                <w:szCs w:val="16"/>
              </w:rPr>
              <w:t>93 %</w:t>
            </w:r>
          </w:p>
        </w:tc>
        <w:tc>
          <w:tcPr>
            <w:tcW w:w="680" w:type="dxa"/>
            <w:tcBorders>
              <w:top w:val="nil"/>
              <w:left w:val="nil"/>
              <w:bottom w:val="single" w:sz="4" w:space="0" w:color="auto"/>
              <w:right w:val="single" w:sz="4" w:space="0" w:color="auto"/>
            </w:tcBorders>
            <w:vAlign w:val="center"/>
          </w:tcPr>
          <w:p w14:paraId="08E49C79" w14:textId="77777777" w:rsidR="00B60DDE" w:rsidRPr="007C4AA9" w:rsidRDefault="00B60DDE" w:rsidP="003A11B8">
            <w:pPr>
              <w:jc w:val="center"/>
              <w:rPr>
                <w:rFonts w:cstheme="minorHAnsi"/>
                <w:sz w:val="16"/>
                <w:szCs w:val="16"/>
              </w:rPr>
            </w:pPr>
            <w:r>
              <w:rPr>
                <w:rFonts w:cstheme="minorHAnsi"/>
                <w:sz w:val="16"/>
                <w:szCs w:val="16"/>
              </w:rPr>
              <w:t>92 %</w:t>
            </w:r>
          </w:p>
        </w:tc>
        <w:tc>
          <w:tcPr>
            <w:tcW w:w="680" w:type="dxa"/>
            <w:tcBorders>
              <w:top w:val="nil"/>
              <w:left w:val="nil"/>
              <w:bottom w:val="single" w:sz="4" w:space="0" w:color="auto"/>
              <w:right w:val="single" w:sz="4" w:space="0" w:color="auto"/>
            </w:tcBorders>
            <w:vAlign w:val="center"/>
          </w:tcPr>
          <w:p w14:paraId="45538508" w14:textId="77777777" w:rsidR="00B60DDE" w:rsidRPr="007C4AA9" w:rsidRDefault="00B60DDE" w:rsidP="003A11B8">
            <w:pPr>
              <w:jc w:val="center"/>
              <w:rPr>
                <w:rFonts w:cstheme="minorHAnsi"/>
                <w:sz w:val="16"/>
                <w:szCs w:val="16"/>
              </w:rPr>
            </w:pPr>
            <w:r>
              <w:rPr>
                <w:rFonts w:cstheme="minorHAnsi"/>
                <w:sz w:val="16"/>
                <w:szCs w:val="16"/>
              </w:rPr>
              <w:t>100 %</w:t>
            </w:r>
          </w:p>
        </w:tc>
        <w:tc>
          <w:tcPr>
            <w:tcW w:w="5769" w:type="dxa"/>
            <w:vMerge/>
          </w:tcPr>
          <w:p w14:paraId="30234ACA" w14:textId="77777777" w:rsidR="00B60DDE" w:rsidRPr="000B0E2E" w:rsidRDefault="00B60DDE" w:rsidP="003A11B8">
            <w:pPr>
              <w:rPr>
                <w:rFonts w:cstheme="minorHAnsi"/>
                <w:sz w:val="18"/>
                <w:szCs w:val="18"/>
              </w:rPr>
            </w:pPr>
          </w:p>
        </w:tc>
      </w:tr>
      <w:tr w:rsidR="00B60DDE" w:rsidRPr="000B0E2E" w14:paraId="64AEB191"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B98480" w14:textId="4076EC53" w:rsidR="00B60DDE" w:rsidRPr="007C4AA9" w:rsidRDefault="00B60DDE" w:rsidP="003A11B8">
            <w:pPr>
              <w:rPr>
                <w:sz w:val="16"/>
                <w:szCs w:val="16"/>
              </w:rPr>
            </w:pPr>
            <w:r>
              <w:rPr>
                <w:sz w:val="16"/>
                <w:szCs w:val="16"/>
              </w:rPr>
              <w:t>SN – 5</w:t>
            </w:r>
            <w:r w:rsidRPr="00A82427">
              <w:rPr>
                <w:sz w:val="16"/>
                <w:szCs w:val="16"/>
                <w:vertAlign w:val="superscript"/>
              </w:rPr>
              <w:t>e</w:t>
            </w:r>
            <w:r>
              <w:rPr>
                <w:sz w:val="16"/>
                <w:szCs w:val="16"/>
              </w:rPr>
              <w:t xml:space="preserve"> sec</w:t>
            </w:r>
            <w:r w:rsidR="003A11B8">
              <w:rPr>
                <w:sz w:val="16"/>
                <w:szCs w:val="16"/>
              </w:rPr>
              <w:t>.</w:t>
            </w:r>
          </w:p>
        </w:tc>
        <w:tc>
          <w:tcPr>
            <w:tcW w:w="680" w:type="dxa"/>
            <w:tcBorders>
              <w:top w:val="nil"/>
              <w:left w:val="single" w:sz="4" w:space="0" w:color="auto"/>
              <w:bottom w:val="single" w:sz="4" w:space="0" w:color="auto"/>
              <w:right w:val="single" w:sz="4" w:space="0" w:color="auto"/>
            </w:tcBorders>
            <w:vAlign w:val="center"/>
          </w:tcPr>
          <w:p w14:paraId="5E1D0507" w14:textId="77777777" w:rsidR="00B60DDE" w:rsidRPr="007C4AA9" w:rsidRDefault="00B60DDE" w:rsidP="003A11B8">
            <w:pPr>
              <w:jc w:val="center"/>
              <w:rPr>
                <w:rFonts w:cstheme="minorHAnsi"/>
                <w:sz w:val="16"/>
                <w:szCs w:val="16"/>
              </w:rPr>
            </w:pPr>
          </w:p>
        </w:tc>
        <w:tc>
          <w:tcPr>
            <w:tcW w:w="680" w:type="dxa"/>
            <w:tcBorders>
              <w:top w:val="nil"/>
              <w:left w:val="nil"/>
              <w:bottom w:val="single" w:sz="4" w:space="0" w:color="auto"/>
              <w:right w:val="single" w:sz="4" w:space="0" w:color="auto"/>
            </w:tcBorders>
            <w:vAlign w:val="center"/>
          </w:tcPr>
          <w:p w14:paraId="1A56D85A" w14:textId="77777777" w:rsidR="00B60DDE" w:rsidRPr="007C4AA9" w:rsidRDefault="00B60DDE" w:rsidP="003A11B8">
            <w:pPr>
              <w:jc w:val="center"/>
              <w:rPr>
                <w:rFonts w:cstheme="minorHAnsi"/>
                <w:sz w:val="16"/>
                <w:szCs w:val="16"/>
              </w:rPr>
            </w:pPr>
          </w:p>
        </w:tc>
        <w:tc>
          <w:tcPr>
            <w:tcW w:w="680" w:type="dxa"/>
            <w:tcBorders>
              <w:top w:val="nil"/>
              <w:left w:val="nil"/>
              <w:bottom w:val="single" w:sz="4" w:space="0" w:color="auto"/>
              <w:right w:val="single" w:sz="4" w:space="0" w:color="auto"/>
            </w:tcBorders>
            <w:vAlign w:val="center"/>
          </w:tcPr>
          <w:p w14:paraId="10B6C360" w14:textId="77777777" w:rsidR="00B60DDE" w:rsidRPr="007C4AA9" w:rsidRDefault="00B60DDE" w:rsidP="003A11B8">
            <w:pPr>
              <w:jc w:val="center"/>
              <w:rPr>
                <w:rFonts w:cstheme="minorHAnsi"/>
                <w:sz w:val="16"/>
                <w:szCs w:val="16"/>
              </w:rPr>
            </w:pPr>
            <w:r>
              <w:rPr>
                <w:rFonts w:cstheme="minorHAnsi"/>
                <w:sz w:val="16"/>
                <w:szCs w:val="16"/>
              </w:rPr>
              <w:t>100 %</w:t>
            </w:r>
          </w:p>
        </w:tc>
        <w:tc>
          <w:tcPr>
            <w:tcW w:w="680" w:type="dxa"/>
            <w:tcBorders>
              <w:top w:val="nil"/>
              <w:left w:val="nil"/>
              <w:bottom w:val="single" w:sz="4" w:space="0" w:color="auto"/>
              <w:right w:val="single" w:sz="4" w:space="0" w:color="auto"/>
            </w:tcBorders>
            <w:vAlign w:val="center"/>
          </w:tcPr>
          <w:p w14:paraId="4E71E2B6" w14:textId="77777777" w:rsidR="00B60DDE" w:rsidRPr="007C4AA9" w:rsidRDefault="00B60DDE" w:rsidP="003A11B8">
            <w:pPr>
              <w:jc w:val="center"/>
              <w:rPr>
                <w:rFonts w:cstheme="minorHAnsi"/>
                <w:sz w:val="16"/>
                <w:szCs w:val="16"/>
              </w:rPr>
            </w:pPr>
            <w:r>
              <w:rPr>
                <w:rFonts w:cstheme="minorHAnsi"/>
                <w:sz w:val="16"/>
                <w:szCs w:val="16"/>
              </w:rPr>
              <w:t>94 %</w:t>
            </w:r>
          </w:p>
        </w:tc>
        <w:tc>
          <w:tcPr>
            <w:tcW w:w="680" w:type="dxa"/>
            <w:tcBorders>
              <w:top w:val="nil"/>
              <w:left w:val="nil"/>
              <w:bottom w:val="single" w:sz="4" w:space="0" w:color="auto"/>
              <w:right w:val="single" w:sz="4" w:space="0" w:color="auto"/>
            </w:tcBorders>
            <w:vAlign w:val="center"/>
          </w:tcPr>
          <w:p w14:paraId="021339BC" w14:textId="77777777" w:rsidR="00B60DDE" w:rsidRPr="007C4AA9" w:rsidRDefault="00B60DDE" w:rsidP="003A11B8">
            <w:pPr>
              <w:jc w:val="center"/>
              <w:rPr>
                <w:rFonts w:cstheme="minorHAnsi"/>
                <w:sz w:val="16"/>
                <w:szCs w:val="16"/>
              </w:rPr>
            </w:pPr>
            <w:r>
              <w:rPr>
                <w:rFonts w:cstheme="minorHAnsi"/>
                <w:sz w:val="16"/>
                <w:szCs w:val="16"/>
              </w:rPr>
              <w:t>90 %</w:t>
            </w:r>
          </w:p>
        </w:tc>
        <w:tc>
          <w:tcPr>
            <w:tcW w:w="5769" w:type="dxa"/>
            <w:vMerge/>
          </w:tcPr>
          <w:p w14:paraId="369A9E11" w14:textId="77777777" w:rsidR="00B60DDE" w:rsidRPr="000B0E2E" w:rsidRDefault="00B60DDE" w:rsidP="003A11B8">
            <w:pPr>
              <w:rPr>
                <w:rFonts w:cstheme="minorHAnsi"/>
                <w:sz w:val="18"/>
                <w:szCs w:val="18"/>
              </w:rPr>
            </w:pPr>
          </w:p>
        </w:tc>
      </w:tr>
      <w:tr w:rsidR="00B60DDE" w:rsidRPr="007C514F" w14:paraId="4C81234C" w14:textId="77777777" w:rsidTr="003A11B8">
        <w:tc>
          <w:tcPr>
            <w:tcW w:w="4448" w:type="dxa"/>
            <w:gridSpan w:val="6"/>
          </w:tcPr>
          <w:p w14:paraId="1CDEEBC8" w14:textId="77777777" w:rsidR="00B60DDE" w:rsidRDefault="00B60DDE" w:rsidP="003A11B8">
            <w:pPr>
              <w:rPr>
                <w:sz w:val="18"/>
                <w:szCs w:val="18"/>
              </w:rPr>
            </w:pPr>
          </w:p>
          <w:p w14:paraId="2F0824E9" w14:textId="77777777" w:rsidR="00B60DDE" w:rsidRPr="000B0E2E" w:rsidRDefault="00B60DDE" w:rsidP="003A11B8">
            <w:pPr>
              <w:rPr>
                <w:sz w:val="18"/>
                <w:szCs w:val="18"/>
              </w:rPr>
            </w:pPr>
          </w:p>
          <w:p w14:paraId="667CBC89" w14:textId="77777777" w:rsidR="00B60DDE" w:rsidRPr="000B0E2E" w:rsidRDefault="00B60DDE" w:rsidP="003A11B8">
            <w:pPr>
              <w:rPr>
                <w:rFonts w:cstheme="minorHAnsi"/>
                <w:sz w:val="18"/>
                <w:szCs w:val="18"/>
              </w:rPr>
            </w:pPr>
          </w:p>
          <w:p w14:paraId="5A59AEF5" w14:textId="77777777" w:rsidR="00B60DDE" w:rsidRPr="000B0E2E" w:rsidRDefault="00B60DDE" w:rsidP="003A11B8">
            <w:pPr>
              <w:jc w:val="center"/>
              <w:rPr>
                <w:rFonts w:cstheme="minorHAnsi"/>
                <w:sz w:val="18"/>
                <w:szCs w:val="18"/>
              </w:rPr>
            </w:pPr>
          </w:p>
          <w:p w14:paraId="3D99C904" w14:textId="77777777" w:rsidR="00B60DDE" w:rsidRPr="000B0E2E" w:rsidRDefault="00B60DDE" w:rsidP="003A11B8">
            <w:pPr>
              <w:rPr>
                <w:rFonts w:cstheme="minorHAnsi"/>
                <w:sz w:val="18"/>
                <w:szCs w:val="18"/>
              </w:rPr>
            </w:pPr>
          </w:p>
        </w:tc>
        <w:tc>
          <w:tcPr>
            <w:tcW w:w="5769" w:type="dxa"/>
            <w:vMerge/>
          </w:tcPr>
          <w:p w14:paraId="4FC17A64" w14:textId="77777777" w:rsidR="00B60DDE" w:rsidRPr="000B0E2E" w:rsidRDefault="00B60DDE" w:rsidP="003A11B8">
            <w:pPr>
              <w:rPr>
                <w:rFonts w:cstheme="minorHAnsi"/>
                <w:sz w:val="18"/>
                <w:szCs w:val="18"/>
              </w:rPr>
            </w:pPr>
          </w:p>
        </w:tc>
      </w:tr>
    </w:tbl>
    <w:p w14:paraId="1133F3B4" w14:textId="77777777" w:rsidR="00B60DDE" w:rsidRDefault="00B60DDE" w:rsidP="00B60DDE">
      <w:pPr>
        <w:spacing w:after="0"/>
        <w:rPr>
          <w:sz w:val="16"/>
          <w:szCs w:val="16"/>
        </w:rPr>
      </w:pPr>
    </w:p>
    <w:p w14:paraId="55155CEB" w14:textId="77777777" w:rsidR="0009150D" w:rsidRDefault="0009150D" w:rsidP="0009150D"/>
    <w:p w14:paraId="2F9A8681" w14:textId="77777777" w:rsidR="0009150D" w:rsidRPr="00EF1417" w:rsidRDefault="0009150D" w:rsidP="0009150D">
      <w:pPr>
        <w:spacing w:after="0"/>
        <w:rPr>
          <w:sz w:val="16"/>
          <w:szCs w:val="16"/>
        </w:rPr>
      </w:pPr>
    </w:p>
    <w:tbl>
      <w:tblPr>
        <w:tblStyle w:val="Grilledutableau"/>
        <w:tblW w:w="10217" w:type="dxa"/>
        <w:tblLook w:val="04A0" w:firstRow="1" w:lastRow="0" w:firstColumn="1" w:lastColumn="0" w:noHBand="0" w:noVBand="1"/>
      </w:tblPr>
      <w:tblGrid>
        <w:gridCol w:w="1048"/>
        <w:gridCol w:w="680"/>
        <w:gridCol w:w="680"/>
        <w:gridCol w:w="680"/>
        <w:gridCol w:w="680"/>
        <w:gridCol w:w="680"/>
        <w:gridCol w:w="5769"/>
      </w:tblGrid>
      <w:tr w:rsidR="0009150D" w:rsidRPr="005A18B1" w14:paraId="27F704B7" w14:textId="77777777" w:rsidTr="003A11B8">
        <w:trPr>
          <w:trHeight w:val="495"/>
        </w:trPr>
        <w:tc>
          <w:tcPr>
            <w:tcW w:w="10217" w:type="dxa"/>
            <w:gridSpan w:val="7"/>
            <w:tcBorders>
              <w:top w:val="single" w:sz="4" w:space="0" w:color="auto"/>
              <w:left w:val="single" w:sz="4" w:space="0" w:color="auto"/>
              <w:bottom w:val="nil"/>
              <w:right w:val="single" w:sz="4" w:space="0" w:color="auto"/>
            </w:tcBorders>
          </w:tcPr>
          <w:p w14:paraId="5626C240" w14:textId="77777777" w:rsidR="0009150D" w:rsidRPr="007870A4" w:rsidRDefault="0009150D" w:rsidP="003A11B8">
            <w:pPr>
              <w:jc w:val="center"/>
              <w:rPr>
                <w:rFonts w:cstheme="minorHAnsi"/>
                <w:sz w:val="18"/>
                <w:szCs w:val="18"/>
              </w:rPr>
            </w:pPr>
            <w:r w:rsidRPr="004A0DBC">
              <w:rPr>
                <w:b/>
                <w:bCs/>
                <w:color w:val="C00000"/>
                <w:sz w:val="18"/>
                <w:szCs w:val="18"/>
              </w:rPr>
              <w:t>Taux moyens</w:t>
            </w:r>
            <w:r w:rsidRPr="007870A4">
              <w:rPr>
                <w:color w:val="C00000"/>
                <w:sz w:val="18"/>
                <w:szCs w:val="18"/>
              </w:rPr>
              <w:t xml:space="preserve"> </w:t>
            </w:r>
            <w:r w:rsidRPr="007870A4">
              <w:rPr>
                <w:sz w:val="18"/>
                <w:szCs w:val="18"/>
              </w:rPr>
              <w:t xml:space="preserve">d’élèves ayant obtenu </w:t>
            </w:r>
            <w:r>
              <w:rPr>
                <w:sz w:val="18"/>
                <w:szCs w:val="18"/>
              </w:rPr>
              <w:t xml:space="preserve">60 % et plus </w:t>
            </w:r>
            <w:r w:rsidRPr="007870A4">
              <w:rPr>
                <w:sz w:val="18"/>
                <w:szCs w:val="18"/>
              </w:rPr>
              <w:t xml:space="preserve">au résultat disciplinaire en </w:t>
            </w:r>
            <w:r>
              <w:rPr>
                <w:sz w:val="18"/>
                <w:szCs w:val="18"/>
              </w:rPr>
              <w:t>anglais</w:t>
            </w:r>
            <w:r w:rsidRPr="007870A4">
              <w:rPr>
                <w:sz w:val="18"/>
                <w:szCs w:val="18"/>
              </w:rPr>
              <w:t xml:space="preserve"> – ensemble des élèves</w:t>
            </w:r>
          </w:p>
        </w:tc>
      </w:tr>
      <w:tr w:rsidR="0009150D" w:rsidRPr="007870A4" w14:paraId="76CA04BE" w14:textId="77777777" w:rsidTr="003A11B8">
        <w:tblPrEx>
          <w:tblCellMar>
            <w:left w:w="70" w:type="dxa"/>
            <w:right w:w="70" w:type="dxa"/>
          </w:tblCellMar>
        </w:tblPrEx>
        <w:tc>
          <w:tcPr>
            <w:tcW w:w="1048" w:type="dxa"/>
            <w:tcBorders>
              <w:top w:val="nil"/>
              <w:left w:val="single" w:sz="4" w:space="0" w:color="auto"/>
              <w:bottom w:val="single" w:sz="4" w:space="0" w:color="auto"/>
              <w:right w:val="single" w:sz="4" w:space="0" w:color="auto"/>
            </w:tcBorders>
          </w:tcPr>
          <w:p w14:paraId="4A7CB6CC" w14:textId="77777777" w:rsidR="0009150D" w:rsidRPr="007870A4" w:rsidRDefault="0009150D" w:rsidP="003A11B8">
            <w:pPr>
              <w:rPr>
                <w:rFonts w:cstheme="minorHAnsi"/>
                <w:sz w:val="18"/>
                <w:szCs w:val="18"/>
              </w:rPr>
            </w:pPr>
          </w:p>
        </w:tc>
        <w:tc>
          <w:tcPr>
            <w:tcW w:w="680"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2D7D938A" w14:textId="77777777" w:rsidR="0009150D" w:rsidRPr="007870A4" w:rsidRDefault="0009150D" w:rsidP="003A11B8">
            <w:pPr>
              <w:jc w:val="center"/>
              <w:rPr>
                <w:rFonts w:cstheme="minorHAnsi"/>
                <w:sz w:val="18"/>
                <w:szCs w:val="18"/>
              </w:rPr>
            </w:pPr>
            <w:r>
              <w:rPr>
                <w:sz w:val="18"/>
                <w:szCs w:val="18"/>
              </w:rPr>
              <w:t>2018</w:t>
            </w:r>
          </w:p>
        </w:tc>
        <w:tc>
          <w:tcPr>
            <w:tcW w:w="680" w:type="dxa"/>
            <w:tcBorders>
              <w:top w:val="single" w:sz="4" w:space="0" w:color="auto"/>
              <w:left w:val="nil"/>
              <w:bottom w:val="nil"/>
              <w:right w:val="single" w:sz="4" w:space="0" w:color="auto"/>
            </w:tcBorders>
            <w:shd w:val="clear" w:color="auto" w:fill="D9D9D9" w:themeFill="background1" w:themeFillShade="D9"/>
            <w:vAlign w:val="center"/>
          </w:tcPr>
          <w:p w14:paraId="4591F065" w14:textId="77777777" w:rsidR="0009150D" w:rsidRPr="007870A4" w:rsidRDefault="0009150D" w:rsidP="003A11B8">
            <w:pPr>
              <w:jc w:val="center"/>
              <w:rPr>
                <w:rFonts w:cstheme="minorHAnsi"/>
                <w:sz w:val="18"/>
                <w:szCs w:val="18"/>
              </w:rPr>
            </w:pPr>
            <w:r>
              <w:rPr>
                <w:color w:val="000000"/>
                <w:sz w:val="18"/>
                <w:szCs w:val="18"/>
              </w:rPr>
              <w:t>2019</w:t>
            </w:r>
          </w:p>
        </w:tc>
        <w:tc>
          <w:tcPr>
            <w:tcW w:w="680" w:type="dxa"/>
            <w:tcBorders>
              <w:top w:val="single" w:sz="4" w:space="0" w:color="auto"/>
              <w:left w:val="nil"/>
              <w:bottom w:val="nil"/>
              <w:right w:val="single" w:sz="4" w:space="0" w:color="auto"/>
            </w:tcBorders>
            <w:shd w:val="clear" w:color="auto" w:fill="D9D9D9" w:themeFill="background1" w:themeFillShade="D9"/>
            <w:vAlign w:val="center"/>
          </w:tcPr>
          <w:p w14:paraId="0AC035AD" w14:textId="77777777" w:rsidR="0009150D" w:rsidRPr="007870A4" w:rsidRDefault="0009150D" w:rsidP="003A11B8">
            <w:pPr>
              <w:jc w:val="center"/>
              <w:rPr>
                <w:rFonts w:cstheme="minorHAnsi"/>
                <w:sz w:val="18"/>
                <w:szCs w:val="18"/>
              </w:rPr>
            </w:pPr>
            <w:r>
              <w:rPr>
                <w:color w:val="000000"/>
                <w:sz w:val="18"/>
                <w:szCs w:val="18"/>
              </w:rPr>
              <w:t>2020</w:t>
            </w:r>
          </w:p>
        </w:tc>
        <w:tc>
          <w:tcPr>
            <w:tcW w:w="680" w:type="dxa"/>
            <w:tcBorders>
              <w:top w:val="single" w:sz="4" w:space="0" w:color="auto"/>
              <w:left w:val="nil"/>
              <w:bottom w:val="nil"/>
              <w:right w:val="single" w:sz="4" w:space="0" w:color="auto"/>
            </w:tcBorders>
            <w:shd w:val="clear" w:color="auto" w:fill="D9D9D9" w:themeFill="background1" w:themeFillShade="D9"/>
            <w:vAlign w:val="center"/>
          </w:tcPr>
          <w:p w14:paraId="0AD7DF4E" w14:textId="77777777" w:rsidR="0009150D" w:rsidRPr="007870A4" w:rsidRDefault="0009150D" w:rsidP="003A11B8">
            <w:pPr>
              <w:jc w:val="center"/>
              <w:rPr>
                <w:rFonts w:cstheme="minorHAnsi"/>
                <w:sz w:val="18"/>
                <w:szCs w:val="18"/>
              </w:rPr>
            </w:pPr>
            <w:r>
              <w:rPr>
                <w:color w:val="000000"/>
                <w:sz w:val="18"/>
                <w:szCs w:val="18"/>
              </w:rPr>
              <w:t>2021</w:t>
            </w:r>
          </w:p>
        </w:tc>
        <w:tc>
          <w:tcPr>
            <w:tcW w:w="680" w:type="dxa"/>
            <w:tcBorders>
              <w:top w:val="single" w:sz="4" w:space="0" w:color="auto"/>
              <w:left w:val="nil"/>
              <w:bottom w:val="nil"/>
              <w:right w:val="single" w:sz="4" w:space="0" w:color="auto"/>
            </w:tcBorders>
            <w:shd w:val="clear" w:color="auto" w:fill="D9D9D9" w:themeFill="background1" w:themeFillShade="D9"/>
            <w:vAlign w:val="center"/>
          </w:tcPr>
          <w:p w14:paraId="169E6252" w14:textId="77777777" w:rsidR="0009150D" w:rsidRPr="007870A4" w:rsidRDefault="0009150D" w:rsidP="003A11B8">
            <w:pPr>
              <w:jc w:val="center"/>
              <w:rPr>
                <w:rFonts w:cstheme="minorHAnsi"/>
                <w:sz w:val="18"/>
                <w:szCs w:val="18"/>
              </w:rPr>
            </w:pPr>
            <w:r>
              <w:rPr>
                <w:color w:val="000000"/>
                <w:sz w:val="18"/>
                <w:szCs w:val="18"/>
              </w:rPr>
              <w:t>2022</w:t>
            </w:r>
          </w:p>
        </w:tc>
        <w:tc>
          <w:tcPr>
            <w:tcW w:w="5769" w:type="dxa"/>
            <w:vMerge w:val="restart"/>
            <w:tcBorders>
              <w:top w:val="nil"/>
            </w:tcBorders>
          </w:tcPr>
          <w:p w14:paraId="552E92FE" w14:textId="77777777" w:rsidR="0009150D" w:rsidRPr="007870A4" w:rsidRDefault="0009150D" w:rsidP="003A11B8">
            <w:pPr>
              <w:rPr>
                <w:rFonts w:cstheme="minorHAnsi"/>
                <w:sz w:val="18"/>
                <w:szCs w:val="18"/>
              </w:rPr>
            </w:pPr>
            <w:r>
              <w:rPr>
                <w:noProof/>
                <w:lang w:eastAsia="fr-CA"/>
              </w:rPr>
              <w:drawing>
                <wp:inline distT="0" distB="0" distL="0" distR="0" wp14:anchorId="703B5B6B" wp14:editId="302F1B72">
                  <wp:extent cx="3548958" cy="1358020"/>
                  <wp:effectExtent l="0" t="0" r="13970" b="13970"/>
                  <wp:docPr id="193" name="Graphique 193">
                    <a:extLst xmlns:a="http://schemas.openxmlformats.org/drawingml/2006/main">
                      <a:ext uri="{FF2B5EF4-FFF2-40B4-BE49-F238E27FC236}">
                        <a16:creationId xmlns:a16="http://schemas.microsoft.com/office/drawing/2014/main" id="{BFDAF371-5849-5B95-C541-021E1A3467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09150D" w:rsidRPr="007870A4" w14:paraId="0AAA09C9" w14:textId="77777777" w:rsidTr="003A11B8">
        <w:tc>
          <w:tcPr>
            <w:tcW w:w="1048" w:type="dxa"/>
            <w:tcBorders>
              <w:top w:val="single" w:sz="4" w:space="0" w:color="auto"/>
              <w:left w:val="single" w:sz="4" w:space="0" w:color="auto"/>
              <w:bottom w:val="single" w:sz="4" w:space="0" w:color="auto"/>
              <w:right w:val="nil"/>
            </w:tcBorders>
            <w:shd w:val="clear" w:color="auto" w:fill="D9D9D9" w:themeFill="background1" w:themeFillShade="D9"/>
          </w:tcPr>
          <w:p w14:paraId="3F24F17F" w14:textId="77777777" w:rsidR="0009150D" w:rsidRPr="007870A4" w:rsidRDefault="0009150D" w:rsidP="003A11B8">
            <w:pPr>
              <w:rPr>
                <w:rFonts w:cstheme="minorHAnsi"/>
                <w:sz w:val="18"/>
                <w:szCs w:val="18"/>
              </w:rPr>
            </w:pPr>
            <w:r w:rsidRPr="007870A4">
              <w:rPr>
                <w:sz w:val="18"/>
                <w:szCs w:val="18"/>
              </w:rPr>
              <w:t>1</w:t>
            </w:r>
            <w:r w:rsidRPr="007870A4">
              <w:rPr>
                <w:sz w:val="18"/>
                <w:szCs w:val="18"/>
                <w:vertAlign w:val="superscript"/>
              </w:rPr>
              <w:t>er</w:t>
            </w:r>
            <w:r w:rsidRPr="007870A4">
              <w:rPr>
                <w:sz w:val="18"/>
                <w:szCs w:val="18"/>
              </w:rPr>
              <w:t xml:space="preserve"> cycle</w:t>
            </w:r>
          </w:p>
        </w:tc>
        <w:tc>
          <w:tcPr>
            <w:tcW w:w="680" w:type="dxa"/>
            <w:tcBorders>
              <w:top w:val="single" w:sz="4" w:space="0" w:color="auto"/>
              <w:left w:val="single" w:sz="4" w:space="0" w:color="auto"/>
              <w:bottom w:val="single" w:sz="4" w:space="0" w:color="auto"/>
              <w:right w:val="single" w:sz="4" w:space="0" w:color="auto"/>
            </w:tcBorders>
            <w:vAlign w:val="center"/>
          </w:tcPr>
          <w:p w14:paraId="07517460" w14:textId="77777777" w:rsidR="0009150D" w:rsidRPr="002528A8" w:rsidRDefault="0009150D" w:rsidP="003A11B8">
            <w:pPr>
              <w:jc w:val="center"/>
              <w:rPr>
                <w:rFonts w:cstheme="minorHAnsi"/>
                <w:sz w:val="18"/>
                <w:szCs w:val="18"/>
              </w:rPr>
            </w:pPr>
            <w:r>
              <w:rPr>
                <w:rFonts w:ascii="Calibri" w:hAnsi="Calibri" w:cs="Calibri"/>
                <w:color w:val="000000"/>
                <w:sz w:val="18"/>
                <w:szCs w:val="18"/>
              </w:rPr>
              <w:t>87 %</w:t>
            </w:r>
          </w:p>
        </w:tc>
        <w:tc>
          <w:tcPr>
            <w:tcW w:w="680" w:type="dxa"/>
            <w:tcBorders>
              <w:top w:val="single" w:sz="4" w:space="0" w:color="auto"/>
              <w:left w:val="nil"/>
              <w:bottom w:val="single" w:sz="4" w:space="0" w:color="auto"/>
              <w:right w:val="single" w:sz="4" w:space="0" w:color="auto"/>
            </w:tcBorders>
            <w:vAlign w:val="center"/>
          </w:tcPr>
          <w:p w14:paraId="5AEA352E" w14:textId="77777777" w:rsidR="0009150D" w:rsidRPr="002528A8" w:rsidRDefault="0009150D" w:rsidP="003A11B8">
            <w:pPr>
              <w:jc w:val="center"/>
              <w:rPr>
                <w:rFonts w:cstheme="minorHAnsi"/>
                <w:sz w:val="18"/>
                <w:szCs w:val="18"/>
              </w:rPr>
            </w:pPr>
            <w:r>
              <w:rPr>
                <w:rFonts w:ascii="Calibri" w:hAnsi="Calibri" w:cs="Calibri"/>
                <w:color w:val="000000"/>
                <w:sz w:val="18"/>
                <w:szCs w:val="18"/>
              </w:rPr>
              <w:t>90 %</w:t>
            </w:r>
          </w:p>
        </w:tc>
        <w:tc>
          <w:tcPr>
            <w:tcW w:w="680" w:type="dxa"/>
            <w:tcBorders>
              <w:top w:val="single" w:sz="4" w:space="0" w:color="auto"/>
              <w:left w:val="nil"/>
              <w:bottom w:val="single" w:sz="4" w:space="0" w:color="auto"/>
              <w:right w:val="single" w:sz="4" w:space="0" w:color="auto"/>
            </w:tcBorders>
            <w:vAlign w:val="center"/>
          </w:tcPr>
          <w:p w14:paraId="6607094A" w14:textId="77777777" w:rsidR="0009150D" w:rsidRPr="002528A8" w:rsidRDefault="0009150D" w:rsidP="003A11B8">
            <w:pPr>
              <w:jc w:val="center"/>
              <w:rPr>
                <w:rFonts w:cstheme="minorHAnsi"/>
                <w:sz w:val="18"/>
                <w:szCs w:val="18"/>
              </w:rPr>
            </w:pPr>
            <w:r>
              <w:rPr>
                <w:rFonts w:ascii="Calibri" w:hAnsi="Calibri" w:cs="Calibri"/>
                <w:color w:val="000000"/>
                <w:sz w:val="18"/>
                <w:szCs w:val="18"/>
              </w:rPr>
              <w:t>92 %</w:t>
            </w:r>
          </w:p>
        </w:tc>
        <w:tc>
          <w:tcPr>
            <w:tcW w:w="680" w:type="dxa"/>
            <w:tcBorders>
              <w:top w:val="single" w:sz="4" w:space="0" w:color="auto"/>
              <w:left w:val="nil"/>
              <w:bottom w:val="single" w:sz="4" w:space="0" w:color="auto"/>
              <w:right w:val="single" w:sz="4" w:space="0" w:color="auto"/>
            </w:tcBorders>
            <w:vAlign w:val="center"/>
          </w:tcPr>
          <w:p w14:paraId="36FC4515" w14:textId="77777777" w:rsidR="0009150D" w:rsidRPr="002528A8" w:rsidRDefault="0009150D" w:rsidP="003A11B8">
            <w:pPr>
              <w:jc w:val="center"/>
              <w:rPr>
                <w:rFonts w:cstheme="minorHAnsi"/>
                <w:sz w:val="18"/>
                <w:szCs w:val="18"/>
              </w:rPr>
            </w:pPr>
            <w:r>
              <w:rPr>
                <w:rFonts w:ascii="Calibri" w:hAnsi="Calibri" w:cs="Calibri"/>
                <w:color w:val="000000"/>
                <w:sz w:val="18"/>
                <w:szCs w:val="18"/>
              </w:rPr>
              <w:t>91 %</w:t>
            </w:r>
          </w:p>
        </w:tc>
        <w:tc>
          <w:tcPr>
            <w:tcW w:w="680" w:type="dxa"/>
            <w:tcBorders>
              <w:top w:val="single" w:sz="4" w:space="0" w:color="auto"/>
              <w:left w:val="nil"/>
              <w:bottom w:val="single" w:sz="4" w:space="0" w:color="auto"/>
              <w:right w:val="single" w:sz="4" w:space="0" w:color="auto"/>
            </w:tcBorders>
            <w:vAlign w:val="center"/>
          </w:tcPr>
          <w:p w14:paraId="06F3115F" w14:textId="77777777" w:rsidR="0009150D" w:rsidRPr="002528A8" w:rsidRDefault="0009150D" w:rsidP="003A11B8">
            <w:pPr>
              <w:jc w:val="center"/>
              <w:rPr>
                <w:rFonts w:cstheme="minorHAnsi"/>
                <w:sz w:val="18"/>
                <w:szCs w:val="18"/>
              </w:rPr>
            </w:pPr>
            <w:r>
              <w:rPr>
                <w:rFonts w:ascii="Calibri" w:hAnsi="Calibri" w:cs="Calibri"/>
                <w:color w:val="000000"/>
                <w:sz w:val="18"/>
                <w:szCs w:val="18"/>
              </w:rPr>
              <w:t>91 %</w:t>
            </w:r>
          </w:p>
        </w:tc>
        <w:tc>
          <w:tcPr>
            <w:tcW w:w="5769" w:type="dxa"/>
            <w:vMerge/>
          </w:tcPr>
          <w:p w14:paraId="35EE1BB7" w14:textId="77777777" w:rsidR="0009150D" w:rsidRPr="007870A4" w:rsidRDefault="0009150D" w:rsidP="003A11B8">
            <w:pPr>
              <w:rPr>
                <w:rFonts w:cstheme="minorHAnsi"/>
                <w:sz w:val="18"/>
                <w:szCs w:val="18"/>
              </w:rPr>
            </w:pPr>
          </w:p>
        </w:tc>
      </w:tr>
      <w:tr w:rsidR="0009150D" w:rsidRPr="007870A4" w14:paraId="61E0CEDD"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61061" w14:textId="77777777" w:rsidR="0009150D" w:rsidRPr="007870A4" w:rsidRDefault="0009150D" w:rsidP="003A11B8">
            <w:pPr>
              <w:rPr>
                <w:rFonts w:cstheme="minorHAnsi"/>
                <w:sz w:val="18"/>
                <w:szCs w:val="18"/>
              </w:rPr>
            </w:pPr>
            <w:r w:rsidRPr="007870A4">
              <w:rPr>
                <w:sz w:val="18"/>
                <w:szCs w:val="18"/>
              </w:rPr>
              <w:t>2</w:t>
            </w:r>
            <w:r w:rsidRPr="007870A4">
              <w:rPr>
                <w:sz w:val="18"/>
                <w:szCs w:val="18"/>
                <w:vertAlign w:val="superscript"/>
              </w:rPr>
              <w:t>e</w:t>
            </w:r>
            <w:r w:rsidRPr="007870A4">
              <w:rPr>
                <w:sz w:val="18"/>
                <w:szCs w:val="18"/>
              </w:rPr>
              <w:t xml:space="preserve"> cycle</w:t>
            </w:r>
          </w:p>
        </w:tc>
        <w:tc>
          <w:tcPr>
            <w:tcW w:w="680" w:type="dxa"/>
            <w:tcBorders>
              <w:top w:val="nil"/>
              <w:left w:val="single" w:sz="4" w:space="0" w:color="auto"/>
              <w:bottom w:val="single" w:sz="4" w:space="0" w:color="auto"/>
              <w:right w:val="single" w:sz="4" w:space="0" w:color="auto"/>
            </w:tcBorders>
            <w:vAlign w:val="center"/>
          </w:tcPr>
          <w:p w14:paraId="72EF2117" w14:textId="77777777" w:rsidR="0009150D" w:rsidRPr="002528A8" w:rsidRDefault="0009150D" w:rsidP="003A11B8">
            <w:pPr>
              <w:jc w:val="center"/>
              <w:rPr>
                <w:rFonts w:cstheme="minorHAnsi"/>
                <w:sz w:val="18"/>
                <w:szCs w:val="18"/>
              </w:rPr>
            </w:pPr>
            <w:r>
              <w:rPr>
                <w:rFonts w:ascii="Calibri" w:hAnsi="Calibri" w:cs="Calibri"/>
                <w:color w:val="000000"/>
                <w:sz w:val="18"/>
                <w:szCs w:val="18"/>
              </w:rPr>
              <w:t>92 %</w:t>
            </w:r>
          </w:p>
        </w:tc>
        <w:tc>
          <w:tcPr>
            <w:tcW w:w="680" w:type="dxa"/>
            <w:tcBorders>
              <w:top w:val="nil"/>
              <w:left w:val="nil"/>
              <w:bottom w:val="single" w:sz="4" w:space="0" w:color="auto"/>
              <w:right w:val="single" w:sz="4" w:space="0" w:color="auto"/>
            </w:tcBorders>
            <w:vAlign w:val="center"/>
          </w:tcPr>
          <w:p w14:paraId="5AD576F9" w14:textId="77777777" w:rsidR="0009150D" w:rsidRPr="002528A8" w:rsidRDefault="0009150D" w:rsidP="003A11B8">
            <w:pPr>
              <w:jc w:val="center"/>
              <w:rPr>
                <w:rFonts w:cstheme="minorHAnsi"/>
                <w:sz w:val="18"/>
                <w:szCs w:val="18"/>
              </w:rPr>
            </w:pPr>
            <w:r>
              <w:rPr>
                <w:rFonts w:ascii="Calibri" w:hAnsi="Calibri" w:cs="Calibri"/>
                <w:color w:val="000000"/>
                <w:sz w:val="18"/>
                <w:szCs w:val="18"/>
              </w:rPr>
              <w:t>92 %</w:t>
            </w:r>
          </w:p>
        </w:tc>
        <w:tc>
          <w:tcPr>
            <w:tcW w:w="680" w:type="dxa"/>
            <w:tcBorders>
              <w:top w:val="nil"/>
              <w:left w:val="nil"/>
              <w:bottom w:val="single" w:sz="4" w:space="0" w:color="auto"/>
              <w:right w:val="single" w:sz="4" w:space="0" w:color="auto"/>
            </w:tcBorders>
            <w:vAlign w:val="center"/>
          </w:tcPr>
          <w:p w14:paraId="4A4225F8" w14:textId="77777777" w:rsidR="0009150D" w:rsidRPr="002528A8" w:rsidRDefault="0009150D" w:rsidP="003A11B8">
            <w:pPr>
              <w:jc w:val="center"/>
              <w:rPr>
                <w:rFonts w:cstheme="minorHAnsi"/>
                <w:sz w:val="18"/>
                <w:szCs w:val="18"/>
              </w:rPr>
            </w:pPr>
            <w:r>
              <w:rPr>
                <w:rFonts w:ascii="Calibri" w:hAnsi="Calibri" w:cs="Calibri"/>
                <w:color w:val="000000"/>
                <w:sz w:val="18"/>
                <w:szCs w:val="18"/>
              </w:rPr>
              <w:t>94 %</w:t>
            </w:r>
          </w:p>
        </w:tc>
        <w:tc>
          <w:tcPr>
            <w:tcW w:w="680" w:type="dxa"/>
            <w:tcBorders>
              <w:top w:val="nil"/>
              <w:left w:val="nil"/>
              <w:bottom w:val="single" w:sz="4" w:space="0" w:color="auto"/>
              <w:right w:val="single" w:sz="4" w:space="0" w:color="auto"/>
            </w:tcBorders>
            <w:vAlign w:val="center"/>
          </w:tcPr>
          <w:p w14:paraId="66B76A11" w14:textId="77777777" w:rsidR="0009150D" w:rsidRPr="002528A8" w:rsidRDefault="0009150D" w:rsidP="003A11B8">
            <w:pPr>
              <w:jc w:val="center"/>
              <w:rPr>
                <w:rFonts w:cstheme="minorHAnsi"/>
                <w:sz w:val="18"/>
                <w:szCs w:val="18"/>
              </w:rPr>
            </w:pPr>
            <w:r>
              <w:rPr>
                <w:rFonts w:ascii="Calibri" w:hAnsi="Calibri" w:cs="Calibri"/>
                <w:color w:val="000000"/>
                <w:sz w:val="18"/>
                <w:szCs w:val="18"/>
              </w:rPr>
              <w:t>92 %</w:t>
            </w:r>
          </w:p>
        </w:tc>
        <w:tc>
          <w:tcPr>
            <w:tcW w:w="680" w:type="dxa"/>
            <w:tcBorders>
              <w:top w:val="nil"/>
              <w:left w:val="nil"/>
              <w:bottom w:val="single" w:sz="4" w:space="0" w:color="auto"/>
              <w:right w:val="single" w:sz="4" w:space="0" w:color="auto"/>
            </w:tcBorders>
            <w:vAlign w:val="center"/>
          </w:tcPr>
          <w:p w14:paraId="256CF940" w14:textId="77777777" w:rsidR="0009150D" w:rsidRPr="002528A8" w:rsidRDefault="0009150D" w:rsidP="003A11B8">
            <w:pPr>
              <w:jc w:val="center"/>
              <w:rPr>
                <w:rFonts w:cstheme="minorHAnsi"/>
                <w:sz w:val="18"/>
                <w:szCs w:val="18"/>
              </w:rPr>
            </w:pPr>
            <w:r>
              <w:rPr>
                <w:rFonts w:ascii="Calibri" w:hAnsi="Calibri" w:cs="Calibri"/>
                <w:color w:val="000000"/>
                <w:sz w:val="18"/>
                <w:szCs w:val="18"/>
              </w:rPr>
              <w:t>92 %</w:t>
            </w:r>
          </w:p>
        </w:tc>
        <w:tc>
          <w:tcPr>
            <w:tcW w:w="5769" w:type="dxa"/>
            <w:vMerge/>
          </w:tcPr>
          <w:p w14:paraId="60A2D561" w14:textId="77777777" w:rsidR="0009150D" w:rsidRPr="007870A4" w:rsidRDefault="0009150D" w:rsidP="003A11B8">
            <w:pPr>
              <w:rPr>
                <w:rFonts w:cstheme="minorHAnsi"/>
                <w:sz w:val="18"/>
                <w:szCs w:val="18"/>
              </w:rPr>
            </w:pPr>
          </w:p>
        </w:tc>
      </w:tr>
      <w:tr w:rsidR="0009150D" w:rsidRPr="007870A4" w14:paraId="6D0C37E3"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6CF251" w14:textId="77777777" w:rsidR="0009150D" w:rsidRPr="007870A4" w:rsidRDefault="0009150D" w:rsidP="003A11B8">
            <w:pPr>
              <w:rPr>
                <w:rFonts w:cstheme="minorHAnsi"/>
                <w:sz w:val="18"/>
                <w:szCs w:val="18"/>
              </w:rPr>
            </w:pPr>
            <w:r w:rsidRPr="007870A4">
              <w:rPr>
                <w:sz w:val="18"/>
                <w:szCs w:val="18"/>
              </w:rPr>
              <w:t>École</w:t>
            </w:r>
          </w:p>
        </w:tc>
        <w:tc>
          <w:tcPr>
            <w:tcW w:w="680" w:type="dxa"/>
            <w:tcBorders>
              <w:top w:val="nil"/>
              <w:left w:val="single" w:sz="4" w:space="0" w:color="auto"/>
              <w:bottom w:val="single" w:sz="4" w:space="0" w:color="auto"/>
              <w:right w:val="single" w:sz="4" w:space="0" w:color="auto"/>
            </w:tcBorders>
            <w:vAlign w:val="center"/>
          </w:tcPr>
          <w:p w14:paraId="5698D4D5" w14:textId="77777777" w:rsidR="0009150D" w:rsidRPr="002528A8" w:rsidRDefault="0009150D" w:rsidP="003A11B8">
            <w:pPr>
              <w:jc w:val="center"/>
              <w:rPr>
                <w:rFonts w:cstheme="minorHAnsi"/>
                <w:sz w:val="18"/>
                <w:szCs w:val="18"/>
              </w:rPr>
            </w:pPr>
            <w:r>
              <w:rPr>
                <w:rFonts w:ascii="Calibri" w:hAnsi="Calibri" w:cs="Calibri"/>
                <w:color w:val="000000"/>
                <w:sz w:val="18"/>
                <w:szCs w:val="18"/>
              </w:rPr>
              <w:t>90 %</w:t>
            </w:r>
          </w:p>
        </w:tc>
        <w:tc>
          <w:tcPr>
            <w:tcW w:w="680" w:type="dxa"/>
            <w:tcBorders>
              <w:top w:val="nil"/>
              <w:left w:val="nil"/>
              <w:bottom w:val="single" w:sz="4" w:space="0" w:color="auto"/>
              <w:right w:val="single" w:sz="4" w:space="0" w:color="auto"/>
            </w:tcBorders>
            <w:vAlign w:val="center"/>
          </w:tcPr>
          <w:p w14:paraId="4029CD30" w14:textId="77777777" w:rsidR="0009150D" w:rsidRPr="002528A8" w:rsidRDefault="0009150D" w:rsidP="003A11B8">
            <w:pPr>
              <w:jc w:val="center"/>
              <w:rPr>
                <w:rFonts w:cstheme="minorHAnsi"/>
                <w:sz w:val="18"/>
                <w:szCs w:val="18"/>
              </w:rPr>
            </w:pPr>
            <w:r>
              <w:rPr>
                <w:rFonts w:ascii="Calibri" w:hAnsi="Calibri" w:cs="Calibri"/>
                <w:color w:val="000000"/>
                <w:sz w:val="18"/>
                <w:szCs w:val="18"/>
              </w:rPr>
              <w:t>91 %</w:t>
            </w:r>
          </w:p>
        </w:tc>
        <w:tc>
          <w:tcPr>
            <w:tcW w:w="680" w:type="dxa"/>
            <w:tcBorders>
              <w:top w:val="nil"/>
              <w:left w:val="nil"/>
              <w:bottom w:val="single" w:sz="4" w:space="0" w:color="auto"/>
              <w:right w:val="single" w:sz="4" w:space="0" w:color="auto"/>
            </w:tcBorders>
            <w:vAlign w:val="center"/>
          </w:tcPr>
          <w:p w14:paraId="1EB1942A" w14:textId="77777777" w:rsidR="0009150D" w:rsidRPr="002528A8" w:rsidRDefault="0009150D" w:rsidP="003A11B8">
            <w:pPr>
              <w:jc w:val="center"/>
              <w:rPr>
                <w:rFonts w:cstheme="minorHAnsi"/>
                <w:sz w:val="18"/>
                <w:szCs w:val="18"/>
              </w:rPr>
            </w:pPr>
            <w:r>
              <w:rPr>
                <w:rFonts w:ascii="Calibri" w:hAnsi="Calibri" w:cs="Calibri"/>
                <w:color w:val="000000"/>
                <w:sz w:val="18"/>
                <w:szCs w:val="18"/>
              </w:rPr>
              <w:t>93 %</w:t>
            </w:r>
          </w:p>
        </w:tc>
        <w:tc>
          <w:tcPr>
            <w:tcW w:w="680" w:type="dxa"/>
            <w:tcBorders>
              <w:top w:val="nil"/>
              <w:left w:val="nil"/>
              <w:bottom w:val="single" w:sz="4" w:space="0" w:color="auto"/>
              <w:right w:val="single" w:sz="4" w:space="0" w:color="auto"/>
            </w:tcBorders>
            <w:vAlign w:val="center"/>
          </w:tcPr>
          <w:p w14:paraId="1D8DCE0D" w14:textId="77777777" w:rsidR="0009150D" w:rsidRPr="002528A8" w:rsidRDefault="0009150D" w:rsidP="003A11B8">
            <w:pPr>
              <w:jc w:val="center"/>
              <w:rPr>
                <w:rFonts w:cstheme="minorHAnsi"/>
                <w:sz w:val="18"/>
                <w:szCs w:val="18"/>
              </w:rPr>
            </w:pPr>
            <w:r>
              <w:rPr>
                <w:rFonts w:ascii="Calibri" w:hAnsi="Calibri" w:cs="Calibri"/>
                <w:color w:val="000000"/>
                <w:sz w:val="18"/>
                <w:szCs w:val="18"/>
              </w:rPr>
              <w:t>92 %</w:t>
            </w:r>
          </w:p>
        </w:tc>
        <w:tc>
          <w:tcPr>
            <w:tcW w:w="680" w:type="dxa"/>
            <w:tcBorders>
              <w:top w:val="nil"/>
              <w:left w:val="nil"/>
              <w:bottom w:val="single" w:sz="4" w:space="0" w:color="auto"/>
              <w:right w:val="single" w:sz="4" w:space="0" w:color="auto"/>
            </w:tcBorders>
            <w:vAlign w:val="center"/>
          </w:tcPr>
          <w:p w14:paraId="64268470" w14:textId="77777777" w:rsidR="0009150D" w:rsidRPr="002528A8" w:rsidRDefault="0009150D" w:rsidP="003A11B8">
            <w:pPr>
              <w:jc w:val="center"/>
              <w:rPr>
                <w:rFonts w:cstheme="minorHAnsi"/>
                <w:sz w:val="18"/>
                <w:szCs w:val="18"/>
              </w:rPr>
            </w:pPr>
            <w:r>
              <w:rPr>
                <w:rFonts w:ascii="Calibri" w:hAnsi="Calibri" w:cs="Calibri"/>
                <w:color w:val="000000"/>
                <w:sz w:val="18"/>
                <w:szCs w:val="18"/>
              </w:rPr>
              <w:t>92 %</w:t>
            </w:r>
          </w:p>
        </w:tc>
        <w:tc>
          <w:tcPr>
            <w:tcW w:w="5769" w:type="dxa"/>
            <w:vMerge/>
          </w:tcPr>
          <w:p w14:paraId="34B3B3F9" w14:textId="77777777" w:rsidR="0009150D" w:rsidRPr="007870A4" w:rsidRDefault="0009150D" w:rsidP="003A11B8">
            <w:pPr>
              <w:rPr>
                <w:rFonts w:cstheme="minorHAnsi"/>
                <w:sz w:val="18"/>
                <w:szCs w:val="18"/>
              </w:rPr>
            </w:pPr>
          </w:p>
        </w:tc>
      </w:tr>
      <w:tr w:rsidR="0009150D" w:rsidRPr="007870A4" w14:paraId="79D5439B" w14:textId="77777777" w:rsidTr="003A11B8">
        <w:tc>
          <w:tcPr>
            <w:tcW w:w="4448" w:type="dxa"/>
            <w:gridSpan w:val="6"/>
          </w:tcPr>
          <w:p w14:paraId="08C8F6E7" w14:textId="77777777" w:rsidR="0009150D" w:rsidRPr="007870A4" w:rsidRDefault="0009150D" w:rsidP="003A11B8">
            <w:pPr>
              <w:rPr>
                <w:rFonts w:cstheme="minorHAnsi"/>
                <w:sz w:val="18"/>
                <w:szCs w:val="18"/>
              </w:rPr>
            </w:pPr>
          </w:p>
          <w:p w14:paraId="20B4C413" w14:textId="77777777" w:rsidR="0009150D" w:rsidRDefault="0009150D" w:rsidP="003A11B8">
            <w:pPr>
              <w:rPr>
                <w:rFonts w:cstheme="minorHAnsi"/>
                <w:sz w:val="18"/>
                <w:szCs w:val="18"/>
              </w:rPr>
            </w:pPr>
          </w:p>
          <w:p w14:paraId="51D2E3AB" w14:textId="77777777" w:rsidR="0009150D" w:rsidRPr="007870A4" w:rsidRDefault="0009150D" w:rsidP="003A11B8">
            <w:pPr>
              <w:rPr>
                <w:rFonts w:cstheme="minorHAnsi"/>
                <w:sz w:val="18"/>
                <w:szCs w:val="18"/>
              </w:rPr>
            </w:pPr>
          </w:p>
          <w:p w14:paraId="2274FE00" w14:textId="77777777" w:rsidR="0009150D" w:rsidRPr="007870A4" w:rsidRDefault="0009150D" w:rsidP="003A11B8">
            <w:pPr>
              <w:rPr>
                <w:rFonts w:cstheme="minorHAnsi"/>
                <w:sz w:val="18"/>
                <w:szCs w:val="18"/>
              </w:rPr>
            </w:pPr>
          </w:p>
          <w:p w14:paraId="7D410888" w14:textId="77777777" w:rsidR="0009150D" w:rsidRPr="007870A4" w:rsidRDefault="0009150D" w:rsidP="003A11B8">
            <w:pPr>
              <w:jc w:val="center"/>
              <w:rPr>
                <w:rFonts w:cstheme="minorHAnsi"/>
                <w:sz w:val="18"/>
                <w:szCs w:val="18"/>
              </w:rPr>
            </w:pPr>
          </w:p>
          <w:p w14:paraId="42F154FF" w14:textId="77777777" w:rsidR="0009150D" w:rsidRPr="007870A4" w:rsidRDefault="0009150D" w:rsidP="003A11B8">
            <w:pPr>
              <w:rPr>
                <w:rFonts w:cstheme="minorHAnsi"/>
                <w:sz w:val="18"/>
                <w:szCs w:val="18"/>
              </w:rPr>
            </w:pPr>
          </w:p>
        </w:tc>
        <w:tc>
          <w:tcPr>
            <w:tcW w:w="5769" w:type="dxa"/>
            <w:vMerge/>
          </w:tcPr>
          <w:p w14:paraId="3F56A3C3" w14:textId="77777777" w:rsidR="0009150D" w:rsidRPr="007870A4" w:rsidRDefault="0009150D" w:rsidP="003A11B8">
            <w:pPr>
              <w:rPr>
                <w:rFonts w:cstheme="minorHAnsi"/>
                <w:sz w:val="18"/>
                <w:szCs w:val="18"/>
              </w:rPr>
            </w:pPr>
          </w:p>
        </w:tc>
      </w:tr>
    </w:tbl>
    <w:p w14:paraId="058F945D" w14:textId="77777777" w:rsidR="0009150D" w:rsidRPr="00EF1417" w:rsidRDefault="0009150D" w:rsidP="0009150D">
      <w:pPr>
        <w:spacing w:after="0"/>
        <w:rPr>
          <w:sz w:val="16"/>
          <w:szCs w:val="16"/>
        </w:rPr>
      </w:pPr>
    </w:p>
    <w:p w14:paraId="4B226C91" w14:textId="77777777" w:rsidR="000D2E06" w:rsidRDefault="000D2E06" w:rsidP="000D2E06">
      <w:pPr>
        <w:spacing w:after="0"/>
      </w:pPr>
    </w:p>
    <w:tbl>
      <w:tblPr>
        <w:tblStyle w:val="Grilledutableau"/>
        <w:tblW w:w="10217" w:type="dxa"/>
        <w:tblLook w:val="04A0" w:firstRow="1" w:lastRow="0" w:firstColumn="1" w:lastColumn="0" w:noHBand="0" w:noVBand="1"/>
      </w:tblPr>
      <w:tblGrid>
        <w:gridCol w:w="1047"/>
        <w:gridCol w:w="678"/>
        <w:gridCol w:w="678"/>
        <w:gridCol w:w="678"/>
        <w:gridCol w:w="678"/>
        <w:gridCol w:w="678"/>
        <w:gridCol w:w="5780"/>
      </w:tblGrid>
      <w:tr w:rsidR="000D2E06" w:rsidRPr="005A18B1" w14:paraId="09C21A45" w14:textId="77777777" w:rsidTr="003A11B8">
        <w:trPr>
          <w:trHeight w:val="495"/>
        </w:trPr>
        <w:tc>
          <w:tcPr>
            <w:tcW w:w="10217" w:type="dxa"/>
            <w:gridSpan w:val="7"/>
            <w:tcBorders>
              <w:top w:val="single" w:sz="4" w:space="0" w:color="auto"/>
              <w:left w:val="single" w:sz="4" w:space="0" w:color="auto"/>
              <w:bottom w:val="nil"/>
              <w:right w:val="single" w:sz="4" w:space="0" w:color="auto"/>
            </w:tcBorders>
          </w:tcPr>
          <w:p w14:paraId="02ABCF52" w14:textId="77777777" w:rsidR="000D2E06" w:rsidRPr="00F0218F" w:rsidRDefault="000D2E06" w:rsidP="003A11B8">
            <w:pPr>
              <w:jc w:val="center"/>
              <w:rPr>
                <w:rFonts w:ascii="Calibri" w:hAnsi="Calibri" w:cs="Calibri"/>
                <w:b/>
                <w:bCs/>
                <w:color w:val="0070C0"/>
                <w:sz w:val="18"/>
                <w:szCs w:val="18"/>
              </w:rPr>
            </w:pPr>
            <w:r w:rsidRPr="00F0218F">
              <w:rPr>
                <w:rFonts w:ascii="Calibri" w:hAnsi="Calibri" w:cs="Calibri"/>
                <w:b/>
                <w:bCs/>
                <w:color w:val="C00000"/>
                <w:sz w:val="18"/>
                <w:szCs w:val="18"/>
              </w:rPr>
              <w:t>Taux moyens</w:t>
            </w:r>
            <w:r w:rsidRPr="00F0218F">
              <w:rPr>
                <w:rFonts w:ascii="Calibri" w:hAnsi="Calibri" w:cs="Calibri"/>
                <w:color w:val="C00000"/>
                <w:sz w:val="18"/>
                <w:szCs w:val="18"/>
              </w:rPr>
              <w:t xml:space="preserve"> </w:t>
            </w:r>
            <w:r w:rsidRPr="00F0218F">
              <w:rPr>
                <w:rFonts w:ascii="Calibri" w:hAnsi="Calibri" w:cs="Calibri"/>
                <w:color w:val="000000"/>
                <w:sz w:val="18"/>
                <w:szCs w:val="18"/>
              </w:rPr>
              <w:t>d’élèves ayant obtenu 60 % et plus à l’épreuve unique en anglais – production discours oral – 5</w:t>
            </w:r>
            <w:r w:rsidRPr="00F0218F">
              <w:rPr>
                <w:rFonts w:ascii="Calibri" w:hAnsi="Calibri" w:cs="Calibri"/>
                <w:color w:val="000000"/>
                <w:sz w:val="18"/>
                <w:szCs w:val="18"/>
                <w:vertAlign w:val="superscript"/>
              </w:rPr>
              <w:t>e</w:t>
            </w:r>
            <w:r w:rsidRPr="00F0218F">
              <w:rPr>
                <w:rFonts w:ascii="Calibri" w:hAnsi="Calibri" w:cs="Calibri"/>
                <w:color w:val="000000"/>
                <w:sz w:val="18"/>
                <w:szCs w:val="18"/>
              </w:rPr>
              <w:t xml:space="preserve"> secondaire (134510)</w:t>
            </w:r>
          </w:p>
          <w:p w14:paraId="143D2BB2" w14:textId="77777777" w:rsidR="000D2E06" w:rsidRPr="00784100" w:rsidRDefault="000D2E06" w:rsidP="003A11B8">
            <w:pPr>
              <w:jc w:val="center"/>
              <w:rPr>
                <w:rFonts w:cstheme="minorHAnsi"/>
                <w:sz w:val="18"/>
                <w:szCs w:val="18"/>
              </w:rPr>
            </w:pPr>
          </w:p>
        </w:tc>
      </w:tr>
      <w:tr w:rsidR="000D2E06" w:rsidRPr="00784100" w14:paraId="5E65127D" w14:textId="77777777" w:rsidTr="003A11B8">
        <w:tblPrEx>
          <w:tblCellMar>
            <w:left w:w="70" w:type="dxa"/>
            <w:right w:w="70" w:type="dxa"/>
          </w:tblCellMar>
        </w:tblPrEx>
        <w:tc>
          <w:tcPr>
            <w:tcW w:w="1048" w:type="dxa"/>
            <w:tcBorders>
              <w:top w:val="nil"/>
              <w:left w:val="single" w:sz="4" w:space="0" w:color="auto"/>
              <w:bottom w:val="single" w:sz="4" w:space="0" w:color="auto"/>
              <w:right w:val="single" w:sz="4" w:space="0" w:color="auto"/>
            </w:tcBorders>
          </w:tcPr>
          <w:p w14:paraId="767681EF" w14:textId="77777777" w:rsidR="000D2E06" w:rsidRPr="00784100" w:rsidRDefault="000D2E06" w:rsidP="003A11B8">
            <w:pPr>
              <w:rPr>
                <w:rFonts w:cstheme="minorHAnsi"/>
                <w:sz w:val="18"/>
                <w:szCs w:val="18"/>
              </w:rPr>
            </w:pPr>
          </w:p>
        </w:tc>
        <w:tc>
          <w:tcPr>
            <w:tcW w:w="68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B63A8DB" w14:textId="77777777" w:rsidR="000D2E06" w:rsidRPr="00784100" w:rsidRDefault="000D2E06" w:rsidP="003A11B8">
            <w:pPr>
              <w:jc w:val="center"/>
              <w:rPr>
                <w:rFonts w:cstheme="minorHAnsi"/>
                <w:sz w:val="18"/>
                <w:szCs w:val="18"/>
              </w:rPr>
            </w:pPr>
            <w:r>
              <w:rPr>
                <w:sz w:val="18"/>
                <w:szCs w:val="18"/>
              </w:rPr>
              <w:t>2016</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51BD49" w14:textId="77777777" w:rsidR="000D2E06" w:rsidRPr="00784100" w:rsidRDefault="000D2E06" w:rsidP="003A11B8">
            <w:pPr>
              <w:jc w:val="center"/>
              <w:rPr>
                <w:rFonts w:cstheme="minorHAnsi"/>
                <w:sz w:val="18"/>
                <w:szCs w:val="18"/>
              </w:rPr>
            </w:pPr>
            <w:r w:rsidRPr="00CE0C69">
              <w:rPr>
                <w:sz w:val="18"/>
                <w:szCs w:val="18"/>
              </w:rPr>
              <w:t>201</w:t>
            </w:r>
            <w:r>
              <w:rPr>
                <w:sz w:val="18"/>
                <w:szCs w:val="18"/>
              </w:rPr>
              <w:t>7</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790A8" w14:textId="77777777" w:rsidR="000D2E06" w:rsidRPr="00784100" w:rsidRDefault="000D2E06" w:rsidP="003A11B8">
            <w:pPr>
              <w:jc w:val="center"/>
              <w:rPr>
                <w:rFonts w:cstheme="minorHAnsi"/>
                <w:sz w:val="18"/>
                <w:szCs w:val="18"/>
              </w:rPr>
            </w:pPr>
            <w:r w:rsidRPr="00CE0C69">
              <w:rPr>
                <w:sz w:val="18"/>
                <w:szCs w:val="18"/>
              </w:rPr>
              <w:t>20</w:t>
            </w:r>
            <w:r>
              <w:rPr>
                <w:sz w:val="18"/>
                <w:szCs w:val="18"/>
              </w:rPr>
              <w:t>18</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D54FAE" w14:textId="77777777" w:rsidR="000D2E06" w:rsidRPr="00784100" w:rsidRDefault="000D2E06" w:rsidP="003A11B8">
            <w:pPr>
              <w:jc w:val="center"/>
              <w:rPr>
                <w:rFonts w:cstheme="minorHAnsi"/>
                <w:sz w:val="18"/>
                <w:szCs w:val="18"/>
              </w:rPr>
            </w:pPr>
            <w:r w:rsidRPr="00CE0C69">
              <w:rPr>
                <w:sz w:val="18"/>
                <w:szCs w:val="18"/>
              </w:rPr>
              <w:t>20</w:t>
            </w:r>
            <w:r>
              <w:rPr>
                <w:sz w:val="18"/>
                <w:szCs w:val="18"/>
              </w:rPr>
              <w:t>19</w:t>
            </w:r>
          </w:p>
        </w:tc>
        <w:tc>
          <w:tcPr>
            <w:tcW w:w="68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15E8719" w14:textId="77777777" w:rsidR="000D2E06" w:rsidRPr="00784100" w:rsidRDefault="000D2E06" w:rsidP="003A11B8">
            <w:pPr>
              <w:jc w:val="center"/>
              <w:rPr>
                <w:rFonts w:cstheme="minorHAnsi"/>
                <w:sz w:val="18"/>
                <w:szCs w:val="18"/>
              </w:rPr>
            </w:pPr>
            <w:r w:rsidRPr="00CE0C69">
              <w:rPr>
                <w:sz w:val="18"/>
                <w:szCs w:val="18"/>
              </w:rPr>
              <w:t>2022</w:t>
            </w:r>
          </w:p>
        </w:tc>
        <w:tc>
          <w:tcPr>
            <w:tcW w:w="5769" w:type="dxa"/>
            <w:vMerge w:val="restart"/>
            <w:tcBorders>
              <w:top w:val="nil"/>
            </w:tcBorders>
          </w:tcPr>
          <w:p w14:paraId="0271AF77" w14:textId="77777777" w:rsidR="000D2E06" w:rsidRPr="00784100" w:rsidRDefault="000D2E06" w:rsidP="003A11B8">
            <w:pPr>
              <w:rPr>
                <w:rFonts w:cstheme="minorHAnsi"/>
                <w:sz w:val="18"/>
                <w:szCs w:val="18"/>
              </w:rPr>
            </w:pPr>
            <w:r>
              <w:rPr>
                <w:noProof/>
                <w:lang w:eastAsia="fr-CA"/>
              </w:rPr>
              <w:drawing>
                <wp:inline distT="0" distB="0" distL="0" distR="0" wp14:anchorId="737A58AE" wp14:editId="37A90439">
                  <wp:extent cx="3580410" cy="1353787"/>
                  <wp:effectExtent l="0" t="0" r="1270" b="18415"/>
                  <wp:docPr id="42" name="Graphique 42">
                    <a:extLst xmlns:a="http://schemas.openxmlformats.org/drawingml/2006/main">
                      <a:ext uri="{FF2B5EF4-FFF2-40B4-BE49-F238E27FC236}">
                        <a16:creationId xmlns:a16="http://schemas.microsoft.com/office/drawing/2014/main" id="{595C6B2B-4963-401B-419B-D80EE1A3F9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0D2E06" w:rsidRPr="00784100" w14:paraId="1080FF90" w14:textId="77777777" w:rsidTr="003A11B8">
        <w:tc>
          <w:tcPr>
            <w:tcW w:w="1048"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6833055" w14:textId="77777777" w:rsidR="000D2E06" w:rsidRPr="00313973" w:rsidRDefault="000D2E06" w:rsidP="003A11B8">
            <w:pPr>
              <w:rPr>
                <w:rFonts w:cstheme="minorHAnsi"/>
                <w:sz w:val="18"/>
                <w:szCs w:val="18"/>
              </w:rPr>
            </w:pPr>
            <w:r w:rsidRPr="00313973">
              <w:rPr>
                <w:rFonts w:ascii="Calibri" w:hAnsi="Calibri" w:cs="Calibri"/>
                <w:color w:val="000000"/>
                <w:sz w:val="18"/>
                <w:szCs w:val="18"/>
              </w:rPr>
              <w:t>Le Delta</w:t>
            </w:r>
          </w:p>
        </w:tc>
        <w:tc>
          <w:tcPr>
            <w:tcW w:w="680" w:type="dxa"/>
            <w:tcBorders>
              <w:top w:val="single" w:sz="4" w:space="0" w:color="auto"/>
              <w:left w:val="single" w:sz="4" w:space="0" w:color="auto"/>
              <w:bottom w:val="single" w:sz="4" w:space="0" w:color="auto"/>
              <w:right w:val="single" w:sz="4" w:space="0" w:color="auto"/>
            </w:tcBorders>
            <w:vAlign w:val="center"/>
          </w:tcPr>
          <w:p w14:paraId="51E22570" w14:textId="77777777" w:rsidR="000D2E06" w:rsidRPr="00313973" w:rsidRDefault="000D2E06" w:rsidP="003A11B8">
            <w:pPr>
              <w:jc w:val="center"/>
              <w:rPr>
                <w:rFonts w:cstheme="minorHAnsi"/>
                <w:sz w:val="18"/>
                <w:szCs w:val="18"/>
              </w:rPr>
            </w:pPr>
            <w:r>
              <w:rPr>
                <w:rFonts w:cstheme="minorHAnsi"/>
                <w:sz w:val="18"/>
                <w:szCs w:val="18"/>
              </w:rPr>
              <w:t>97 %</w:t>
            </w:r>
          </w:p>
        </w:tc>
        <w:tc>
          <w:tcPr>
            <w:tcW w:w="680" w:type="dxa"/>
            <w:tcBorders>
              <w:top w:val="single" w:sz="4" w:space="0" w:color="auto"/>
              <w:left w:val="nil"/>
              <w:bottom w:val="single" w:sz="4" w:space="0" w:color="auto"/>
              <w:right w:val="single" w:sz="4" w:space="0" w:color="auto"/>
            </w:tcBorders>
            <w:vAlign w:val="center"/>
          </w:tcPr>
          <w:p w14:paraId="6BC31D7D" w14:textId="77777777" w:rsidR="000D2E06" w:rsidRPr="00313973" w:rsidRDefault="000D2E06" w:rsidP="003A11B8">
            <w:pPr>
              <w:jc w:val="center"/>
              <w:rPr>
                <w:rFonts w:cstheme="minorHAnsi"/>
                <w:sz w:val="18"/>
                <w:szCs w:val="18"/>
              </w:rPr>
            </w:pPr>
            <w:r>
              <w:rPr>
                <w:rFonts w:cstheme="minorHAnsi"/>
                <w:sz w:val="18"/>
                <w:szCs w:val="18"/>
              </w:rPr>
              <w:t>98 %</w:t>
            </w:r>
          </w:p>
        </w:tc>
        <w:tc>
          <w:tcPr>
            <w:tcW w:w="680" w:type="dxa"/>
            <w:tcBorders>
              <w:top w:val="single" w:sz="4" w:space="0" w:color="auto"/>
              <w:left w:val="nil"/>
              <w:bottom w:val="single" w:sz="4" w:space="0" w:color="auto"/>
              <w:right w:val="single" w:sz="4" w:space="0" w:color="auto"/>
            </w:tcBorders>
            <w:vAlign w:val="center"/>
          </w:tcPr>
          <w:p w14:paraId="374F4284" w14:textId="77777777" w:rsidR="000D2E06" w:rsidRPr="00313973" w:rsidRDefault="000D2E06" w:rsidP="003A11B8">
            <w:pPr>
              <w:jc w:val="center"/>
              <w:rPr>
                <w:rFonts w:cstheme="minorHAnsi"/>
                <w:sz w:val="18"/>
                <w:szCs w:val="18"/>
              </w:rPr>
            </w:pPr>
            <w:r>
              <w:rPr>
                <w:rFonts w:cstheme="minorHAnsi"/>
                <w:sz w:val="18"/>
                <w:szCs w:val="18"/>
              </w:rPr>
              <w:t>96 %</w:t>
            </w:r>
          </w:p>
        </w:tc>
        <w:tc>
          <w:tcPr>
            <w:tcW w:w="680" w:type="dxa"/>
            <w:tcBorders>
              <w:top w:val="single" w:sz="4" w:space="0" w:color="auto"/>
              <w:left w:val="nil"/>
              <w:bottom w:val="single" w:sz="4" w:space="0" w:color="auto"/>
              <w:right w:val="single" w:sz="4" w:space="0" w:color="auto"/>
            </w:tcBorders>
            <w:vAlign w:val="center"/>
          </w:tcPr>
          <w:p w14:paraId="76B79066" w14:textId="77777777" w:rsidR="000D2E06" w:rsidRPr="00313973" w:rsidRDefault="000D2E06" w:rsidP="003A11B8">
            <w:pPr>
              <w:jc w:val="center"/>
              <w:rPr>
                <w:rFonts w:cstheme="minorHAnsi"/>
                <w:sz w:val="18"/>
                <w:szCs w:val="18"/>
              </w:rPr>
            </w:pPr>
            <w:r>
              <w:rPr>
                <w:rFonts w:cstheme="minorHAnsi"/>
                <w:sz w:val="18"/>
                <w:szCs w:val="18"/>
              </w:rPr>
              <w:t>95 %</w:t>
            </w:r>
          </w:p>
        </w:tc>
        <w:tc>
          <w:tcPr>
            <w:tcW w:w="680" w:type="dxa"/>
            <w:tcBorders>
              <w:top w:val="single" w:sz="4" w:space="0" w:color="auto"/>
              <w:left w:val="nil"/>
              <w:bottom w:val="single" w:sz="4" w:space="0" w:color="auto"/>
              <w:right w:val="single" w:sz="4" w:space="0" w:color="auto"/>
            </w:tcBorders>
            <w:vAlign w:val="center"/>
          </w:tcPr>
          <w:p w14:paraId="7B2BA012" w14:textId="77777777" w:rsidR="000D2E06" w:rsidRPr="00313973" w:rsidRDefault="000D2E06" w:rsidP="003A11B8">
            <w:pPr>
              <w:jc w:val="center"/>
              <w:rPr>
                <w:rFonts w:cstheme="minorHAnsi"/>
                <w:sz w:val="18"/>
                <w:szCs w:val="18"/>
              </w:rPr>
            </w:pPr>
            <w:r>
              <w:rPr>
                <w:rFonts w:cstheme="minorHAnsi"/>
                <w:sz w:val="18"/>
                <w:szCs w:val="18"/>
              </w:rPr>
              <w:t>96 %</w:t>
            </w:r>
          </w:p>
        </w:tc>
        <w:tc>
          <w:tcPr>
            <w:tcW w:w="5769" w:type="dxa"/>
            <w:vMerge/>
            <w:tcBorders>
              <w:left w:val="single" w:sz="4" w:space="0" w:color="auto"/>
            </w:tcBorders>
          </w:tcPr>
          <w:p w14:paraId="53A8DF07" w14:textId="77777777" w:rsidR="000D2E06" w:rsidRPr="00784100" w:rsidRDefault="000D2E06" w:rsidP="003A11B8">
            <w:pPr>
              <w:rPr>
                <w:rFonts w:cstheme="minorHAnsi"/>
                <w:sz w:val="18"/>
                <w:szCs w:val="18"/>
              </w:rPr>
            </w:pPr>
          </w:p>
        </w:tc>
      </w:tr>
      <w:tr w:rsidR="000D2E06" w:rsidRPr="00784100" w14:paraId="35081D77"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D8FFFE" w14:textId="77777777" w:rsidR="000D2E06" w:rsidRPr="00313973" w:rsidRDefault="000D2E06" w:rsidP="003A11B8">
            <w:pPr>
              <w:rPr>
                <w:rFonts w:cstheme="minorHAnsi"/>
                <w:sz w:val="18"/>
                <w:szCs w:val="18"/>
              </w:rPr>
            </w:pPr>
            <w:r w:rsidRPr="00313973">
              <w:rPr>
                <w:rFonts w:ascii="Calibri" w:hAnsi="Calibri" w:cs="Calibri"/>
                <w:color w:val="000000"/>
                <w:sz w:val="18"/>
                <w:szCs w:val="18"/>
              </w:rPr>
              <w:t>CSSBJ</w:t>
            </w:r>
          </w:p>
        </w:tc>
        <w:tc>
          <w:tcPr>
            <w:tcW w:w="680" w:type="dxa"/>
            <w:tcBorders>
              <w:top w:val="nil"/>
              <w:left w:val="single" w:sz="4" w:space="0" w:color="auto"/>
              <w:bottom w:val="single" w:sz="4" w:space="0" w:color="auto"/>
              <w:right w:val="single" w:sz="4" w:space="0" w:color="auto"/>
            </w:tcBorders>
            <w:vAlign w:val="center"/>
          </w:tcPr>
          <w:p w14:paraId="02E19476" w14:textId="77777777" w:rsidR="000D2E06" w:rsidRPr="00313973" w:rsidRDefault="000D2E06" w:rsidP="003A11B8">
            <w:pPr>
              <w:jc w:val="center"/>
              <w:rPr>
                <w:rFonts w:cstheme="minorHAnsi"/>
                <w:sz w:val="18"/>
                <w:szCs w:val="18"/>
              </w:rPr>
            </w:pPr>
            <w:r>
              <w:rPr>
                <w:rFonts w:cstheme="minorHAnsi"/>
                <w:sz w:val="18"/>
                <w:szCs w:val="18"/>
              </w:rPr>
              <w:t>96 %</w:t>
            </w:r>
          </w:p>
        </w:tc>
        <w:tc>
          <w:tcPr>
            <w:tcW w:w="680" w:type="dxa"/>
            <w:tcBorders>
              <w:top w:val="nil"/>
              <w:left w:val="nil"/>
              <w:bottom w:val="single" w:sz="4" w:space="0" w:color="auto"/>
              <w:right w:val="single" w:sz="4" w:space="0" w:color="auto"/>
            </w:tcBorders>
            <w:vAlign w:val="center"/>
          </w:tcPr>
          <w:p w14:paraId="23091689" w14:textId="77777777" w:rsidR="000D2E06" w:rsidRPr="00313973" w:rsidRDefault="000D2E06" w:rsidP="003A11B8">
            <w:pPr>
              <w:jc w:val="center"/>
              <w:rPr>
                <w:rFonts w:cstheme="minorHAnsi"/>
                <w:sz w:val="18"/>
                <w:szCs w:val="18"/>
              </w:rPr>
            </w:pPr>
            <w:r>
              <w:rPr>
                <w:rFonts w:cstheme="minorHAnsi"/>
                <w:sz w:val="18"/>
                <w:szCs w:val="18"/>
              </w:rPr>
              <w:t>96 %</w:t>
            </w:r>
          </w:p>
        </w:tc>
        <w:tc>
          <w:tcPr>
            <w:tcW w:w="680" w:type="dxa"/>
            <w:tcBorders>
              <w:top w:val="nil"/>
              <w:left w:val="nil"/>
              <w:bottom w:val="single" w:sz="4" w:space="0" w:color="auto"/>
              <w:right w:val="single" w:sz="4" w:space="0" w:color="auto"/>
            </w:tcBorders>
            <w:vAlign w:val="center"/>
          </w:tcPr>
          <w:p w14:paraId="2EB24AEF" w14:textId="77777777" w:rsidR="000D2E06" w:rsidRPr="00313973" w:rsidRDefault="000D2E06" w:rsidP="003A11B8">
            <w:pPr>
              <w:jc w:val="center"/>
              <w:rPr>
                <w:rFonts w:cstheme="minorHAnsi"/>
                <w:sz w:val="18"/>
                <w:szCs w:val="18"/>
              </w:rPr>
            </w:pPr>
            <w:r>
              <w:rPr>
                <w:rFonts w:cstheme="minorHAnsi"/>
                <w:sz w:val="18"/>
                <w:szCs w:val="18"/>
              </w:rPr>
              <w:t>96 %</w:t>
            </w:r>
          </w:p>
        </w:tc>
        <w:tc>
          <w:tcPr>
            <w:tcW w:w="680" w:type="dxa"/>
            <w:tcBorders>
              <w:top w:val="nil"/>
              <w:left w:val="nil"/>
              <w:bottom w:val="single" w:sz="4" w:space="0" w:color="auto"/>
              <w:right w:val="single" w:sz="4" w:space="0" w:color="auto"/>
            </w:tcBorders>
            <w:vAlign w:val="center"/>
          </w:tcPr>
          <w:p w14:paraId="08F1700B" w14:textId="77777777" w:rsidR="000D2E06" w:rsidRPr="00313973" w:rsidRDefault="000D2E06" w:rsidP="003A11B8">
            <w:pPr>
              <w:jc w:val="center"/>
              <w:rPr>
                <w:rFonts w:cstheme="minorHAnsi"/>
                <w:sz w:val="18"/>
                <w:szCs w:val="18"/>
              </w:rPr>
            </w:pPr>
            <w:r>
              <w:rPr>
                <w:rFonts w:cstheme="minorHAnsi"/>
                <w:sz w:val="18"/>
                <w:szCs w:val="18"/>
              </w:rPr>
              <w:t>96 %</w:t>
            </w:r>
          </w:p>
        </w:tc>
        <w:tc>
          <w:tcPr>
            <w:tcW w:w="680" w:type="dxa"/>
            <w:tcBorders>
              <w:top w:val="nil"/>
              <w:left w:val="nil"/>
              <w:bottom w:val="single" w:sz="4" w:space="0" w:color="auto"/>
              <w:right w:val="single" w:sz="4" w:space="0" w:color="auto"/>
            </w:tcBorders>
            <w:vAlign w:val="bottom"/>
          </w:tcPr>
          <w:p w14:paraId="316418D5" w14:textId="77777777" w:rsidR="000D2E06" w:rsidRPr="00313973" w:rsidRDefault="000D2E06" w:rsidP="003A11B8">
            <w:pPr>
              <w:jc w:val="center"/>
              <w:rPr>
                <w:rFonts w:cstheme="minorHAnsi"/>
                <w:sz w:val="18"/>
                <w:szCs w:val="18"/>
              </w:rPr>
            </w:pPr>
            <w:r>
              <w:rPr>
                <w:rFonts w:cstheme="minorHAnsi"/>
                <w:sz w:val="18"/>
                <w:szCs w:val="18"/>
              </w:rPr>
              <w:t>97 %</w:t>
            </w:r>
          </w:p>
        </w:tc>
        <w:tc>
          <w:tcPr>
            <w:tcW w:w="5769" w:type="dxa"/>
            <w:vMerge/>
          </w:tcPr>
          <w:p w14:paraId="68197E1D" w14:textId="77777777" w:rsidR="000D2E06" w:rsidRPr="00784100" w:rsidRDefault="000D2E06" w:rsidP="003A11B8">
            <w:pPr>
              <w:rPr>
                <w:rFonts w:cstheme="minorHAnsi"/>
                <w:sz w:val="18"/>
                <w:szCs w:val="18"/>
              </w:rPr>
            </w:pPr>
          </w:p>
        </w:tc>
      </w:tr>
      <w:tr w:rsidR="000D2E06" w:rsidRPr="00784100" w14:paraId="169F4EBA"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5F2C89" w14:textId="77777777" w:rsidR="000D2E06" w:rsidRPr="00313973" w:rsidRDefault="000D2E06" w:rsidP="003A11B8">
            <w:pPr>
              <w:rPr>
                <w:rFonts w:cstheme="minorHAnsi"/>
                <w:sz w:val="18"/>
                <w:szCs w:val="18"/>
              </w:rPr>
            </w:pPr>
            <w:r w:rsidRPr="00313973">
              <w:rPr>
                <w:rFonts w:ascii="Calibri" w:hAnsi="Calibri" w:cs="Calibri"/>
                <w:color w:val="000000"/>
                <w:sz w:val="18"/>
                <w:szCs w:val="18"/>
              </w:rPr>
              <w:t>Province</w:t>
            </w:r>
          </w:p>
        </w:tc>
        <w:tc>
          <w:tcPr>
            <w:tcW w:w="680" w:type="dxa"/>
            <w:tcBorders>
              <w:top w:val="nil"/>
              <w:left w:val="single" w:sz="4" w:space="0" w:color="auto"/>
              <w:bottom w:val="single" w:sz="4" w:space="0" w:color="auto"/>
              <w:right w:val="single" w:sz="4" w:space="0" w:color="auto"/>
            </w:tcBorders>
            <w:vAlign w:val="center"/>
          </w:tcPr>
          <w:p w14:paraId="453C3021" w14:textId="77777777" w:rsidR="000D2E06" w:rsidRPr="00313973" w:rsidRDefault="000D2E06" w:rsidP="003A11B8">
            <w:pPr>
              <w:jc w:val="center"/>
              <w:rPr>
                <w:rFonts w:cstheme="minorHAnsi"/>
                <w:sz w:val="18"/>
                <w:szCs w:val="18"/>
              </w:rPr>
            </w:pPr>
            <w:r>
              <w:rPr>
                <w:rFonts w:cstheme="minorHAnsi"/>
                <w:sz w:val="18"/>
                <w:szCs w:val="18"/>
              </w:rPr>
              <w:t>95 %</w:t>
            </w:r>
          </w:p>
        </w:tc>
        <w:tc>
          <w:tcPr>
            <w:tcW w:w="680" w:type="dxa"/>
            <w:tcBorders>
              <w:top w:val="nil"/>
              <w:left w:val="nil"/>
              <w:bottom w:val="single" w:sz="4" w:space="0" w:color="auto"/>
              <w:right w:val="single" w:sz="4" w:space="0" w:color="auto"/>
            </w:tcBorders>
            <w:vAlign w:val="center"/>
          </w:tcPr>
          <w:p w14:paraId="310F29D9" w14:textId="77777777" w:rsidR="000D2E06" w:rsidRPr="00313973" w:rsidRDefault="000D2E06" w:rsidP="003A11B8">
            <w:pPr>
              <w:jc w:val="center"/>
              <w:rPr>
                <w:rFonts w:cstheme="minorHAnsi"/>
                <w:sz w:val="18"/>
                <w:szCs w:val="18"/>
              </w:rPr>
            </w:pPr>
            <w:r>
              <w:rPr>
                <w:rFonts w:cstheme="minorHAnsi"/>
                <w:sz w:val="18"/>
                <w:szCs w:val="18"/>
              </w:rPr>
              <w:t>96 %</w:t>
            </w:r>
          </w:p>
        </w:tc>
        <w:tc>
          <w:tcPr>
            <w:tcW w:w="680" w:type="dxa"/>
            <w:tcBorders>
              <w:top w:val="nil"/>
              <w:left w:val="nil"/>
              <w:bottom w:val="single" w:sz="4" w:space="0" w:color="auto"/>
              <w:right w:val="single" w:sz="4" w:space="0" w:color="auto"/>
            </w:tcBorders>
            <w:vAlign w:val="center"/>
          </w:tcPr>
          <w:p w14:paraId="2DC524BA" w14:textId="77777777" w:rsidR="000D2E06" w:rsidRPr="00313973" w:rsidRDefault="000D2E06" w:rsidP="003A11B8">
            <w:pPr>
              <w:jc w:val="center"/>
              <w:rPr>
                <w:rFonts w:cstheme="minorHAnsi"/>
                <w:sz w:val="18"/>
                <w:szCs w:val="18"/>
              </w:rPr>
            </w:pPr>
            <w:r>
              <w:rPr>
                <w:rFonts w:cstheme="minorHAnsi"/>
                <w:sz w:val="18"/>
                <w:szCs w:val="18"/>
              </w:rPr>
              <w:t>96 %</w:t>
            </w:r>
          </w:p>
        </w:tc>
        <w:tc>
          <w:tcPr>
            <w:tcW w:w="680" w:type="dxa"/>
            <w:tcBorders>
              <w:top w:val="nil"/>
              <w:left w:val="nil"/>
              <w:bottom w:val="single" w:sz="4" w:space="0" w:color="auto"/>
              <w:right w:val="single" w:sz="4" w:space="0" w:color="auto"/>
            </w:tcBorders>
            <w:vAlign w:val="center"/>
          </w:tcPr>
          <w:p w14:paraId="7F1EC490" w14:textId="77777777" w:rsidR="000D2E06" w:rsidRPr="00313973" w:rsidRDefault="000D2E06" w:rsidP="003A11B8">
            <w:pPr>
              <w:jc w:val="center"/>
              <w:rPr>
                <w:rFonts w:cstheme="minorHAnsi"/>
                <w:sz w:val="18"/>
                <w:szCs w:val="18"/>
              </w:rPr>
            </w:pPr>
            <w:r>
              <w:rPr>
                <w:rFonts w:cstheme="minorHAnsi"/>
                <w:sz w:val="18"/>
                <w:szCs w:val="18"/>
              </w:rPr>
              <w:t>96 %</w:t>
            </w:r>
          </w:p>
        </w:tc>
        <w:tc>
          <w:tcPr>
            <w:tcW w:w="680" w:type="dxa"/>
            <w:tcBorders>
              <w:top w:val="nil"/>
              <w:left w:val="nil"/>
              <w:bottom w:val="single" w:sz="4" w:space="0" w:color="auto"/>
              <w:right w:val="single" w:sz="4" w:space="0" w:color="auto"/>
            </w:tcBorders>
            <w:vAlign w:val="bottom"/>
          </w:tcPr>
          <w:p w14:paraId="5A67D613" w14:textId="77777777" w:rsidR="000D2E06" w:rsidRPr="00313973" w:rsidRDefault="000D2E06" w:rsidP="003A11B8">
            <w:pPr>
              <w:jc w:val="center"/>
              <w:rPr>
                <w:rFonts w:cstheme="minorHAnsi"/>
                <w:sz w:val="18"/>
                <w:szCs w:val="18"/>
              </w:rPr>
            </w:pPr>
            <w:r>
              <w:rPr>
                <w:rFonts w:cstheme="minorHAnsi"/>
                <w:sz w:val="18"/>
                <w:szCs w:val="18"/>
              </w:rPr>
              <w:t>96 5</w:t>
            </w:r>
          </w:p>
        </w:tc>
        <w:tc>
          <w:tcPr>
            <w:tcW w:w="5769" w:type="dxa"/>
            <w:vMerge/>
          </w:tcPr>
          <w:p w14:paraId="5C8C8A37" w14:textId="77777777" w:rsidR="000D2E06" w:rsidRPr="00784100" w:rsidRDefault="000D2E06" w:rsidP="003A11B8">
            <w:pPr>
              <w:rPr>
                <w:rFonts w:cstheme="minorHAnsi"/>
                <w:sz w:val="18"/>
                <w:szCs w:val="18"/>
              </w:rPr>
            </w:pPr>
          </w:p>
        </w:tc>
      </w:tr>
      <w:tr w:rsidR="000D2E06" w:rsidRPr="005A18B1" w14:paraId="1637C317" w14:textId="77777777" w:rsidTr="003A11B8">
        <w:tc>
          <w:tcPr>
            <w:tcW w:w="4448" w:type="dxa"/>
            <w:gridSpan w:val="6"/>
          </w:tcPr>
          <w:p w14:paraId="789BFAE0" w14:textId="77777777" w:rsidR="000D2E06" w:rsidRPr="00784100" w:rsidRDefault="000D2E06" w:rsidP="003A11B8">
            <w:pPr>
              <w:rPr>
                <w:sz w:val="18"/>
                <w:szCs w:val="18"/>
              </w:rPr>
            </w:pPr>
          </w:p>
          <w:p w14:paraId="12F46441" w14:textId="77777777" w:rsidR="000D2E06" w:rsidRPr="00161E15" w:rsidRDefault="000D2E06" w:rsidP="003A11B8">
            <w:pPr>
              <w:rPr>
                <w:rFonts w:cstheme="minorHAnsi"/>
                <w:sz w:val="14"/>
                <w:szCs w:val="14"/>
              </w:rPr>
            </w:pPr>
            <w:r w:rsidRPr="00161E15">
              <w:rPr>
                <w:sz w:val="14"/>
                <w:szCs w:val="14"/>
              </w:rPr>
              <w:t>Note : Le Ministère n’a pas tenu l’épreuve unique en juin 2020 et 2021.</w:t>
            </w:r>
          </w:p>
          <w:p w14:paraId="44B6D546" w14:textId="77777777" w:rsidR="000D2E06" w:rsidRPr="00784100" w:rsidRDefault="000D2E06" w:rsidP="003A11B8">
            <w:pPr>
              <w:rPr>
                <w:rFonts w:cstheme="minorHAnsi"/>
                <w:sz w:val="18"/>
                <w:szCs w:val="18"/>
              </w:rPr>
            </w:pPr>
          </w:p>
          <w:p w14:paraId="3520B918" w14:textId="77777777" w:rsidR="000D2E06" w:rsidRPr="00784100" w:rsidRDefault="000D2E06" w:rsidP="003A11B8">
            <w:pPr>
              <w:jc w:val="center"/>
              <w:rPr>
                <w:rFonts w:cstheme="minorHAnsi"/>
                <w:sz w:val="18"/>
                <w:szCs w:val="18"/>
              </w:rPr>
            </w:pPr>
          </w:p>
          <w:p w14:paraId="43699F51" w14:textId="77777777" w:rsidR="000D2E06" w:rsidRPr="00784100" w:rsidRDefault="000D2E06" w:rsidP="003A11B8">
            <w:pPr>
              <w:jc w:val="center"/>
              <w:rPr>
                <w:rFonts w:cstheme="minorHAnsi"/>
                <w:sz w:val="18"/>
                <w:szCs w:val="18"/>
              </w:rPr>
            </w:pPr>
          </w:p>
          <w:p w14:paraId="4611B8D9" w14:textId="77777777" w:rsidR="000D2E06" w:rsidRPr="00784100" w:rsidRDefault="000D2E06" w:rsidP="003A11B8">
            <w:pPr>
              <w:rPr>
                <w:rFonts w:cstheme="minorHAnsi"/>
                <w:sz w:val="18"/>
                <w:szCs w:val="18"/>
              </w:rPr>
            </w:pPr>
          </w:p>
        </w:tc>
        <w:tc>
          <w:tcPr>
            <w:tcW w:w="5769" w:type="dxa"/>
            <w:vMerge/>
          </w:tcPr>
          <w:p w14:paraId="30ED2F2E" w14:textId="77777777" w:rsidR="000D2E06" w:rsidRPr="00784100" w:rsidRDefault="000D2E06" w:rsidP="003A11B8">
            <w:pPr>
              <w:rPr>
                <w:rFonts w:cstheme="minorHAnsi"/>
                <w:sz w:val="18"/>
                <w:szCs w:val="18"/>
              </w:rPr>
            </w:pPr>
          </w:p>
        </w:tc>
      </w:tr>
    </w:tbl>
    <w:p w14:paraId="744418DA" w14:textId="77777777" w:rsidR="000D2E06" w:rsidRDefault="000D2E06" w:rsidP="000D2E06">
      <w:pPr>
        <w:spacing w:after="0"/>
      </w:pPr>
    </w:p>
    <w:tbl>
      <w:tblPr>
        <w:tblStyle w:val="Grilledutableau"/>
        <w:tblW w:w="10217" w:type="dxa"/>
        <w:tblLook w:val="04A0" w:firstRow="1" w:lastRow="0" w:firstColumn="1" w:lastColumn="0" w:noHBand="0" w:noVBand="1"/>
      </w:tblPr>
      <w:tblGrid>
        <w:gridCol w:w="6"/>
        <w:gridCol w:w="1046"/>
        <w:gridCol w:w="677"/>
        <w:gridCol w:w="677"/>
        <w:gridCol w:w="677"/>
        <w:gridCol w:w="677"/>
        <w:gridCol w:w="677"/>
        <w:gridCol w:w="5780"/>
      </w:tblGrid>
      <w:tr w:rsidR="000071E2" w:rsidRPr="00784100" w14:paraId="0FD2DE67" w14:textId="77777777" w:rsidTr="003A11B8">
        <w:trPr>
          <w:trHeight w:val="495"/>
        </w:trPr>
        <w:tc>
          <w:tcPr>
            <w:tcW w:w="10217" w:type="dxa"/>
            <w:gridSpan w:val="8"/>
            <w:tcBorders>
              <w:top w:val="single" w:sz="4" w:space="0" w:color="auto"/>
              <w:left w:val="single" w:sz="4" w:space="0" w:color="auto"/>
              <w:bottom w:val="nil"/>
              <w:right w:val="single" w:sz="4" w:space="0" w:color="auto"/>
            </w:tcBorders>
          </w:tcPr>
          <w:p w14:paraId="553087EB" w14:textId="77777777" w:rsidR="000071E2" w:rsidRPr="00F0218F" w:rsidRDefault="000071E2" w:rsidP="003A11B8">
            <w:pPr>
              <w:jc w:val="center"/>
              <w:rPr>
                <w:rFonts w:ascii="Calibri" w:hAnsi="Calibri" w:cs="Calibri"/>
                <w:b/>
                <w:bCs/>
                <w:color w:val="0070C0"/>
                <w:sz w:val="18"/>
                <w:szCs w:val="18"/>
              </w:rPr>
            </w:pPr>
            <w:r w:rsidRPr="00F0218F">
              <w:rPr>
                <w:rFonts w:ascii="Calibri" w:hAnsi="Calibri" w:cs="Calibri"/>
                <w:b/>
                <w:bCs/>
                <w:color w:val="C00000"/>
                <w:sz w:val="18"/>
                <w:szCs w:val="18"/>
              </w:rPr>
              <w:t>Taux moyens</w:t>
            </w:r>
            <w:r w:rsidRPr="00F0218F">
              <w:rPr>
                <w:rFonts w:ascii="Calibri" w:hAnsi="Calibri" w:cs="Calibri"/>
                <w:color w:val="C00000"/>
                <w:sz w:val="18"/>
                <w:szCs w:val="18"/>
              </w:rPr>
              <w:t xml:space="preserve"> </w:t>
            </w:r>
            <w:r w:rsidRPr="00F0218F">
              <w:rPr>
                <w:rFonts w:ascii="Calibri" w:hAnsi="Calibri" w:cs="Calibri"/>
                <w:color w:val="000000"/>
                <w:sz w:val="18"/>
                <w:szCs w:val="18"/>
              </w:rPr>
              <w:t>d’élèves ayant obtenu 60 % et plus à l’épreuve unique en anglais – production discours écrit – 5</w:t>
            </w:r>
            <w:r w:rsidRPr="00F0218F">
              <w:rPr>
                <w:rFonts w:ascii="Calibri" w:hAnsi="Calibri" w:cs="Calibri"/>
                <w:color w:val="000000"/>
                <w:sz w:val="18"/>
                <w:szCs w:val="18"/>
                <w:vertAlign w:val="superscript"/>
              </w:rPr>
              <w:t>e</w:t>
            </w:r>
            <w:r w:rsidRPr="00F0218F">
              <w:rPr>
                <w:rFonts w:ascii="Calibri" w:hAnsi="Calibri" w:cs="Calibri"/>
                <w:color w:val="000000"/>
                <w:sz w:val="18"/>
                <w:szCs w:val="18"/>
              </w:rPr>
              <w:t xml:space="preserve"> secondaire</w:t>
            </w:r>
          </w:p>
          <w:p w14:paraId="41DB2979" w14:textId="77777777" w:rsidR="000071E2" w:rsidRPr="00784100" w:rsidRDefault="000071E2" w:rsidP="003A11B8">
            <w:pPr>
              <w:jc w:val="center"/>
              <w:rPr>
                <w:rFonts w:cstheme="minorHAnsi"/>
                <w:sz w:val="18"/>
                <w:szCs w:val="18"/>
              </w:rPr>
            </w:pPr>
          </w:p>
        </w:tc>
      </w:tr>
      <w:tr w:rsidR="000071E2" w:rsidRPr="00784100" w14:paraId="1EA58B31" w14:textId="77777777" w:rsidTr="003A11B8">
        <w:tblPrEx>
          <w:tblCellMar>
            <w:left w:w="70" w:type="dxa"/>
            <w:right w:w="70" w:type="dxa"/>
          </w:tblCellMar>
        </w:tblPrEx>
        <w:trPr>
          <w:gridBefore w:val="1"/>
        </w:trPr>
        <w:tc>
          <w:tcPr>
            <w:tcW w:w="1048" w:type="dxa"/>
            <w:tcBorders>
              <w:top w:val="nil"/>
              <w:left w:val="single" w:sz="4" w:space="0" w:color="auto"/>
              <w:bottom w:val="single" w:sz="4" w:space="0" w:color="auto"/>
              <w:right w:val="single" w:sz="4" w:space="0" w:color="auto"/>
            </w:tcBorders>
          </w:tcPr>
          <w:p w14:paraId="27AAC7EC" w14:textId="77777777" w:rsidR="000071E2" w:rsidRPr="00784100" w:rsidRDefault="000071E2" w:rsidP="003A11B8">
            <w:pPr>
              <w:rPr>
                <w:rFonts w:cstheme="minorHAnsi"/>
                <w:sz w:val="18"/>
                <w:szCs w:val="18"/>
              </w:rPr>
            </w:pPr>
          </w:p>
        </w:tc>
        <w:tc>
          <w:tcPr>
            <w:tcW w:w="68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DC46C8B" w14:textId="77777777" w:rsidR="000071E2" w:rsidRPr="00784100" w:rsidRDefault="000071E2" w:rsidP="003A11B8">
            <w:pPr>
              <w:jc w:val="center"/>
              <w:rPr>
                <w:rFonts w:cstheme="minorHAnsi"/>
                <w:sz w:val="18"/>
                <w:szCs w:val="18"/>
              </w:rPr>
            </w:pPr>
            <w:r>
              <w:rPr>
                <w:sz w:val="18"/>
                <w:szCs w:val="18"/>
              </w:rPr>
              <w:t>2016</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84F918" w14:textId="77777777" w:rsidR="000071E2" w:rsidRPr="00784100" w:rsidRDefault="000071E2" w:rsidP="003A11B8">
            <w:pPr>
              <w:jc w:val="center"/>
              <w:rPr>
                <w:rFonts w:cstheme="minorHAnsi"/>
                <w:sz w:val="18"/>
                <w:szCs w:val="18"/>
              </w:rPr>
            </w:pPr>
            <w:r w:rsidRPr="00CE0C69">
              <w:rPr>
                <w:sz w:val="18"/>
                <w:szCs w:val="18"/>
              </w:rPr>
              <w:t>201</w:t>
            </w:r>
            <w:r>
              <w:rPr>
                <w:sz w:val="18"/>
                <w:szCs w:val="18"/>
              </w:rPr>
              <w:t>7</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54FD70" w14:textId="77777777" w:rsidR="000071E2" w:rsidRPr="00784100" w:rsidRDefault="000071E2" w:rsidP="003A11B8">
            <w:pPr>
              <w:jc w:val="center"/>
              <w:rPr>
                <w:rFonts w:cstheme="minorHAnsi"/>
                <w:sz w:val="18"/>
                <w:szCs w:val="18"/>
              </w:rPr>
            </w:pPr>
            <w:r w:rsidRPr="00CE0C69">
              <w:rPr>
                <w:sz w:val="18"/>
                <w:szCs w:val="18"/>
              </w:rPr>
              <w:t>20</w:t>
            </w:r>
            <w:r>
              <w:rPr>
                <w:sz w:val="18"/>
                <w:szCs w:val="18"/>
              </w:rPr>
              <w:t>18</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8B84DB" w14:textId="77777777" w:rsidR="000071E2" w:rsidRPr="00784100" w:rsidRDefault="000071E2" w:rsidP="003A11B8">
            <w:pPr>
              <w:jc w:val="center"/>
              <w:rPr>
                <w:rFonts w:cstheme="minorHAnsi"/>
                <w:sz w:val="18"/>
                <w:szCs w:val="18"/>
              </w:rPr>
            </w:pPr>
            <w:r w:rsidRPr="00CE0C69">
              <w:rPr>
                <w:sz w:val="18"/>
                <w:szCs w:val="18"/>
              </w:rPr>
              <w:t>20</w:t>
            </w:r>
            <w:r>
              <w:rPr>
                <w:sz w:val="18"/>
                <w:szCs w:val="18"/>
              </w:rPr>
              <w:t>19</w:t>
            </w:r>
          </w:p>
        </w:tc>
        <w:tc>
          <w:tcPr>
            <w:tcW w:w="68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0574B73B" w14:textId="77777777" w:rsidR="000071E2" w:rsidRPr="00784100" w:rsidRDefault="000071E2" w:rsidP="003A11B8">
            <w:pPr>
              <w:jc w:val="center"/>
              <w:rPr>
                <w:rFonts w:cstheme="minorHAnsi"/>
                <w:sz w:val="18"/>
                <w:szCs w:val="18"/>
              </w:rPr>
            </w:pPr>
            <w:r w:rsidRPr="00CE0C69">
              <w:rPr>
                <w:sz w:val="18"/>
                <w:szCs w:val="18"/>
              </w:rPr>
              <w:t>2022</w:t>
            </w:r>
          </w:p>
        </w:tc>
        <w:tc>
          <w:tcPr>
            <w:tcW w:w="5769" w:type="dxa"/>
            <w:vMerge w:val="restart"/>
            <w:tcBorders>
              <w:top w:val="nil"/>
            </w:tcBorders>
          </w:tcPr>
          <w:p w14:paraId="69A5F499" w14:textId="77777777" w:rsidR="000071E2" w:rsidRPr="00784100" w:rsidRDefault="000071E2" w:rsidP="003A11B8">
            <w:pPr>
              <w:rPr>
                <w:rFonts w:cstheme="minorHAnsi"/>
                <w:sz w:val="18"/>
                <w:szCs w:val="18"/>
              </w:rPr>
            </w:pPr>
            <w:r>
              <w:rPr>
                <w:noProof/>
                <w:lang w:eastAsia="fr-CA"/>
              </w:rPr>
              <w:drawing>
                <wp:inline distT="0" distB="0" distL="0" distR="0" wp14:anchorId="3264B357" wp14:editId="5C40EA4B">
                  <wp:extent cx="3571592" cy="1267485"/>
                  <wp:effectExtent l="0" t="0" r="10160" b="8890"/>
                  <wp:docPr id="216" name="Graphique 216">
                    <a:extLst xmlns:a="http://schemas.openxmlformats.org/drawingml/2006/main">
                      <a:ext uri="{FF2B5EF4-FFF2-40B4-BE49-F238E27FC236}">
                        <a16:creationId xmlns:a16="http://schemas.microsoft.com/office/drawing/2014/main" id="{04E1EEEA-C238-1F96-D2DB-8461990356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0071E2" w:rsidRPr="00784100" w14:paraId="69ABE168" w14:textId="77777777" w:rsidTr="003A11B8">
        <w:tc>
          <w:tcPr>
            <w:tcW w:w="1048" w:type="dxa"/>
            <w:gridSpan w:val="2"/>
            <w:tcBorders>
              <w:top w:val="single" w:sz="4" w:space="0" w:color="auto"/>
              <w:left w:val="single" w:sz="4" w:space="0" w:color="auto"/>
              <w:bottom w:val="single" w:sz="4" w:space="0" w:color="auto"/>
              <w:right w:val="nil"/>
            </w:tcBorders>
            <w:shd w:val="clear" w:color="auto" w:fill="D9D9D9" w:themeFill="background1" w:themeFillShade="D9"/>
            <w:vAlign w:val="center"/>
          </w:tcPr>
          <w:p w14:paraId="4FD9A912" w14:textId="77777777" w:rsidR="000071E2" w:rsidRPr="00784100" w:rsidRDefault="000071E2" w:rsidP="003A11B8">
            <w:pPr>
              <w:rPr>
                <w:rFonts w:cstheme="minorHAnsi"/>
                <w:sz w:val="18"/>
                <w:szCs w:val="18"/>
              </w:rPr>
            </w:pPr>
            <w:r>
              <w:rPr>
                <w:rFonts w:ascii="Calibri" w:hAnsi="Calibri" w:cs="Calibri"/>
                <w:color w:val="000000"/>
                <w:sz w:val="18"/>
                <w:szCs w:val="18"/>
              </w:rPr>
              <w:t>Le Delta</w:t>
            </w:r>
          </w:p>
        </w:tc>
        <w:tc>
          <w:tcPr>
            <w:tcW w:w="680" w:type="dxa"/>
            <w:tcBorders>
              <w:top w:val="single" w:sz="4" w:space="0" w:color="auto"/>
              <w:left w:val="single" w:sz="4" w:space="0" w:color="auto"/>
              <w:bottom w:val="single" w:sz="4" w:space="0" w:color="auto"/>
              <w:right w:val="single" w:sz="4" w:space="0" w:color="auto"/>
            </w:tcBorders>
            <w:vAlign w:val="center"/>
          </w:tcPr>
          <w:p w14:paraId="6C38024F" w14:textId="77777777" w:rsidR="000071E2" w:rsidRPr="002E4CDE" w:rsidRDefault="000071E2" w:rsidP="003A11B8">
            <w:pPr>
              <w:jc w:val="center"/>
              <w:rPr>
                <w:rFonts w:cstheme="minorHAnsi"/>
                <w:sz w:val="18"/>
                <w:szCs w:val="18"/>
              </w:rPr>
            </w:pPr>
            <w:r>
              <w:rPr>
                <w:rFonts w:ascii="Calibri" w:hAnsi="Calibri" w:cs="Calibri"/>
                <w:color w:val="000000"/>
                <w:sz w:val="20"/>
                <w:szCs w:val="20"/>
              </w:rPr>
              <w:t>88 %</w:t>
            </w:r>
          </w:p>
        </w:tc>
        <w:tc>
          <w:tcPr>
            <w:tcW w:w="680" w:type="dxa"/>
            <w:tcBorders>
              <w:top w:val="single" w:sz="4" w:space="0" w:color="auto"/>
              <w:left w:val="nil"/>
              <w:bottom w:val="single" w:sz="4" w:space="0" w:color="auto"/>
              <w:right w:val="single" w:sz="4" w:space="0" w:color="auto"/>
            </w:tcBorders>
            <w:vAlign w:val="center"/>
          </w:tcPr>
          <w:p w14:paraId="3BBD8AAF" w14:textId="77777777" w:rsidR="000071E2" w:rsidRPr="002E4CDE" w:rsidRDefault="000071E2" w:rsidP="003A11B8">
            <w:pPr>
              <w:jc w:val="center"/>
              <w:rPr>
                <w:rFonts w:cstheme="minorHAnsi"/>
                <w:sz w:val="18"/>
                <w:szCs w:val="18"/>
              </w:rPr>
            </w:pPr>
            <w:r>
              <w:rPr>
                <w:rFonts w:ascii="Calibri" w:hAnsi="Calibri" w:cs="Calibri"/>
                <w:color w:val="000000"/>
                <w:sz w:val="20"/>
                <w:szCs w:val="20"/>
              </w:rPr>
              <w:t>86 %</w:t>
            </w:r>
          </w:p>
        </w:tc>
        <w:tc>
          <w:tcPr>
            <w:tcW w:w="680" w:type="dxa"/>
            <w:tcBorders>
              <w:top w:val="single" w:sz="4" w:space="0" w:color="auto"/>
              <w:left w:val="nil"/>
              <w:bottom w:val="single" w:sz="4" w:space="0" w:color="auto"/>
              <w:right w:val="single" w:sz="4" w:space="0" w:color="auto"/>
            </w:tcBorders>
            <w:vAlign w:val="center"/>
          </w:tcPr>
          <w:p w14:paraId="717E2A52" w14:textId="77777777" w:rsidR="000071E2" w:rsidRPr="002E4CDE" w:rsidRDefault="000071E2" w:rsidP="003A11B8">
            <w:pPr>
              <w:jc w:val="center"/>
              <w:rPr>
                <w:rFonts w:cstheme="minorHAnsi"/>
                <w:sz w:val="18"/>
                <w:szCs w:val="18"/>
              </w:rPr>
            </w:pPr>
            <w:r>
              <w:rPr>
                <w:rFonts w:ascii="Calibri" w:hAnsi="Calibri" w:cs="Calibri"/>
                <w:color w:val="000000"/>
                <w:sz w:val="20"/>
                <w:szCs w:val="20"/>
              </w:rPr>
              <w:t>88 %</w:t>
            </w:r>
          </w:p>
        </w:tc>
        <w:tc>
          <w:tcPr>
            <w:tcW w:w="680" w:type="dxa"/>
            <w:tcBorders>
              <w:top w:val="single" w:sz="4" w:space="0" w:color="auto"/>
              <w:left w:val="nil"/>
              <w:bottom w:val="single" w:sz="4" w:space="0" w:color="auto"/>
              <w:right w:val="single" w:sz="4" w:space="0" w:color="auto"/>
            </w:tcBorders>
            <w:vAlign w:val="center"/>
          </w:tcPr>
          <w:p w14:paraId="102A8853" w14:textId="77777777" w:rsidR="000071E2" w:rsidRPr="002E4CDE" w:rsidRDefault="000071E2" w:rsidP="003A11B8">
            <w:pPr>
              <w:jc w:val="center"/>
              <w:rPr>
                <w:rFonts w:cstheme="minorHAnsi"/>
                <w:sz w:val="18"/>
                <w:szCs w:val="18"/>
              </w:rPr>
            </w:pPr>
            <w:r>
              <w:rPr>
                <w:rFonts w:ascii="Calibri" w:hAnsi="Calibri" w:cs="Calibri"/>
                <w:color w:val="000000"/>
                <w:sz w:val="20"/>
                <w:szCs w:val="20"/>
              </w:rPr>
              <w:t>88 %</w:t>
            </w:r>
          </w:p>
        </w:tc>
        <w:tc>
          <w:tcPr>
            <w:tcW w:w="680" w:type="dxa"/>
            <w:tcBorders>
              <w:top w:val="single" w:sz="4" w:space="0" w:color="auto"/>
              <w:left w:val="nil"/>
              <w:bottom w:val="single" w:sz="4" w:space="0" w:color="auto"/>
              <w:right w:val="single" w:sz="4" w:space="0" w:color="auto"/>
            </w:tcBorders>
            <w:vAlign w:val="center"/>
          </w:tcPr>
          <w:p w14:paraId="4ABC876F" w14:textId="77777777" w:rsidR="000071E2" w:rsidRPr="002E4CDE" w:rsidRDefault="000071E2" w:rsidP="003A11B8">
            <w:pPr>
              <w:jc w:val="center"/>
              <w:rPr>
                <w:rFonts w:cstheme="minorHAnsi"/>
                <w:sz w:val="18"/>
                <w:szCs w:val="18"/>
              </w:rPr>
            </w:pPr>
            <w:r>
              <w:rPr>
                <w:rFonts w:ascii="Calibri" w:hAnsi="Calibri" w:cs="Calibri"/>
                <w:sz w:val="18"/>
                <w:szCs w:val="18"/>
              </w:rPr>
              <w:t>91 %</w:t>
            </w:r>
          </w:p>
        </w:tc>
        <w:tc>
          <w:tcPr>
            <w:tcW w:w="5769" w:type="dxa"/>
            <w:vMerge/>
            <w:tcBorders>
              <w:left w:val="single" w:sz="4" w:space="0" w:color="auto"/>
            </w:tcBorders>
          </w:tcPr>
          <w:p w14:paraId="3DA47867" w14:textId="77777777" w:rsidR="000071E2" w:rsidRPr="00784100" w:rsidRDefault="000071E2" w:rsidP="003A11B8">
            <w:pPr>
              <w:rPr>
                <w:rFonts w:cstheme="minorHAnsi"/>
                <w:sz w:val="18"/>
                <w:szCs w:val="18"/>
              </w:rPr>
            </w:pPr>
          </w:p>
        </w:tc>
      </w:tr>
      <w:tr w:rsidR="000071E2" w:rsidRPr="00784100" w14:paraId="5AC130E2" w14:textId="77777777" w:rsidTr="003A11B8">
        <w:tc>
          <w:tcPr>
            <w:tcW w:w="10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F33265" w14:textId="77777777" w:rsidR="000071E2" w:rsidRPr="00784100" w:rsidRDefault="000071E2" w:rsidP="003A11B8">
            <w:pPr>
              <w:rPr>
                <w:rFonts w:cstheme="minorHAnsi"/>
                <w:sz w:val="18"/>
                <w:szCs w:val="18"/>
              </w:rPr>
            </w:pPr>
            <w:r w:rsidRPr="004B337F">
              <w:rPr>
                <w:rFonts w:ascii="Calibri" w:hAnsi="Calibri" w:cs="Calibri"/>
                <w:color w:val="000000"/>
                <w:sz w:val="18"/>
                <w:szCs w:val="18"/>
              </w:rPr>
              <w:t>CSSBJ</w:t>
            </w:r>
          </w:p>
        </w:tc>
        <w:tc>
          <w:tcPr>
            <w:tcW w:w="680" w:type="dxa"/>
            <w:tcBorders>
              <w:top w:val="nil"/>
              <w:left w:val="single" w:sz="4" w:space="0" w:color="auto"/>
              <w:bottom w:val="single" w:sz="4" w:space="0" w:color="auto"/>
              <w:right w:val="single" w:sz="4" w:space="0" w:color="auto"/>
            </w:tcBorders>
            <w:vAlign w:val="center"/>
          </w:tcPr>
          <w:p w14:paraId="69E0F779" w14:textId="77777777" w:rsidR="000071E2" w:rsidRPr="002E4CDE" w:rsidRDefault="000071E2" w:rsidP="003A11B8">
            <w:pPr>
              <w:jc w:val="center"/>
              <w:rPr>
                <w:rFonts w:cstheme="minorHAnsi"/>
                <w:sz w:val="18"/>
                <w:szCs w:val="18"/>
              </w:rPr>
            </w:pPr>
            <w:r w:rsidRPr="002E4CDE">
              <w:rPr>
                <w:rFonts w:ascii="Calibri" w:hAnsi="Calibri" w:cs="Calibri"/>
                <w:color w:val="000000"/>
                <w:sz w:val="18"/>
                <w:szCs w:val="18"/>
              </w:rPr>
              <w:t>92</w:t>
            </w:r>
            <w:r>
              <w:rPr>
                <w:rFonts w:ascii="Calibri" w:hAnsi="Calibri" w:cs="Calibri"/>
                <w:color w:val="000000"/>
                <w:sz w:val="18"/>
                <w:szCs w:val="18"/>
              </w:rPr>
              <w:t xml:space="preserve"> </w:t>
            </w:r>
            <w:r w:rsidRPr="002E4CDE">
              <w:rPr>
                <w:rFonts w:ascii="Calibri" w:hAnsi="Calibri" w:cs="Calibri"/>
                <w:color w:val="000000"/>
                <w:sz w:val="18"/>
                <w:szCs w:val="18"/>
              </w:rPr>
              <w:t>%</w:t>
            </w:r>
          </w:p>
        </w:tc>
        <w:tc>
          <w:tcPr>
            <w:tcW w:w="680" w:type="dxa"/>
            <w:tcBorders>
              <w:top w:val="nil"/>
              <w:left w:val="nil"/>
              <w:bottom w:val="single" w:sz="4" w:space="0" w:color="auto"/>
              <w:right w:val="single" w:sz="4" w:space="0" w:color="auto"/>
            </w:tcBorders>
            <w:vAlign w:val="center"/>
          </w:tcPr>
          <w:p w14:paraId="7682D24B" w14:textId="77777777" w:rsidR="000071E2" w:rsidRPr="002E4CDE" w:rsidRDefault="000071E2" w:rsidP="003A11B8">
            <w:pPr>
              <w:jc w:val="center"/>
              <w:rPr>
                <w:rFonts w:cstheme="minorHAnsi"/>
                <w:sz w:val="18"/>
                <w:szCs w:val="18"/>
              </w:rPr>
            </w:pPr>
            <w:r w:rsidRPr="002E4CDE">
              <w:rPr>
                <w:rFonts w:ascii="Calibri" w:hAnsi="Calibri" w:cs="Calibri"/>
                <w:color w:val="000000"/>
                <w:sz w:val="18"/>
                <w:szCs w:val="18"/>
              </w:rPr>
              <w:t>92</w:t>
            </w:r>
            <w:r>
              <w:rPr>
                <w:rFonts w:ascii="Calibri" w:hAnsi="Calibri" w:cs="Calibri"/>
                <w:color w:val="000000"/>
                <w:sz w:val="18"/>
                <w:szCs w:val="18"/>
              </w:rPr>
              <w:t xml:space="preserve"> </w:t>
            </w:r>
            <w:r w:rsidRPr="002E4CDE">
              <w:rPr>
                <w:rFonts w:ascii="Calibri" w:hAnsi="Calibri" w:cs="Calibri"/>
                <w:color w:val="000000"/>
                <w:sz w:val="18"/>
                <w:szCs w:val="18"/>
              </w:rPr>
              <w:t>%</w:t>
            </w:r>
          </w:p>
        </w:tc>
        <w:tc>
          <w:tcPr>
            <w:tcW w:w="680" w:type="dxa"/>
            <w:tcBorders>
              <w:top w:val="nil"/>
              <w:left w:val="nil"/>
              <w:bottom w:val="single" w:sz="4" w:space="0" w:color="auto"/>
              <w:right w:val="single" w:sz="4" w:space="0" w:color="auto"/>
            </w:tcBorders>
            <w:vAlign w:val="center"/>
          </w:tcPr>
          <w:p w14:paraId="13CA8953" w14:textId="77777777" w:rsidR="000071E2" w:rsidRPr="002E4CDE" w:rsidRDefault="000071E2" w:rsidP="003A11B8">
            <w:pPr>
              <w:jc w:val="center"/>
              <w:rPr>
                <w:rFonts w:cstheme="minorHAnsi"/>
                <w:sz w:val="18"/>
                <w:szCs w:val="18"/>
              </w:rPr>
            </w:pPr>
            <w:r w:rsidRPr="002E4CDE">
              <w:rPr>
                <w:rFonts w:ascii="Calibri" w:hAnsi="Calibri" w:cs="Calibri"/>
                <w:color w:val="000000"/>
                <w:sz w:val="18"/>
                <w:szCs w:val="18"/>
              </w:rPr>
              <w:t>92</w:t>
            </w:r>
            <w:r>
              <w:rPr>
                <w:rFonts w:ascii="Calibri" w:hAnsi="Calibri" w:cs="Calibri"/>
                <w:color w:val="000000"/>
                <w:sz w:val="18"/>
                <w:szCs w:val="18"/>
              </w:rPr>
              <w:t xml:space="preserve"> </w:t>
            </w:r>
            <w:r w:rsidRPr="002E4CDE">
              <w:rPr>
                <w:rFonts w:ascii="Calibri" w:hAnsi="Calibri" w:cs="Calibri"/>
                <w:color w:val="000000"/>
                <w:sz w:val="18"/>
                <w:szCs w:val="18"/>
              </w:rPr>
              <w:t>%</w:t>
            </w:r>
          </w:p>
        </w:tc>
        <w:tc>
          <w:tcPr>
            <w:tcW w:w="680" w:type="dxa"/>
            <w:tcBorders>
              <w:top w:val="nil"/>
              <w:left w:val="nil"/>
              <w:bottom w:val="single" w:sz="4" w:space="0" w:color="auto"/>
              <w:right w:val="single" w:sz="4" w:space="0" w:color="auto"/>
            </w:tcBorders>
            <w:vAlign w:val="center"/>
          </w:tcPr>
          <w:p w14:paraId="5C02F537" w14:textId="77777777" w:rsidR="000071E2" w:rsidRPr="002E4CDE" w:rsidRDefault="000071E2" w:rsidP="003A11B8">
            <w:pPr>
              <w:jc w:val="center"/>
              <w:rPr>
                <w:rFonts w:cstheme="minorHAnsi"/>
                <w:sz w:val="18"/>
                <w:szCs w:val="18"/>
              </w:rPr>
            </w:pPr>
            <w:r w:rsidRPr="002E4CDE">
              <w:rPr>
                <w:rFonts w:ascii="Calibri" w:hAnsi="Calibri" w:cs="Calibri"/>
                <w:color w:val="000000"/>
                <w:sz w:val="18"/>
                <w:szCs w:val="18"/>
              </w:rPr>
              <w:t>93</w:t>
            </w:r>
            <w:r>
              <w:rPr>
                <w:rFonts w:ascii="Calibri" w:hAnsi="Calibri" w:cs="Calibri"/>
                <w:color w:val="000000"/>
                <w:sz w:val="18"/>
                <w:szCs w:val="18"/>
              </w:rPr>
              <w:t xml:space="preserve"> </w:t>
            </w:r>
            <w:r w:rsidRPr="002E4CDE">
              <w:rPr>
                <w:rFonts w:ascii="Calibri" w:hAnsi="Calibri" w:cs="Calibri"/>
                <w:color w:val="000000"/>
                <w:sz w:val="18"/>
                <w:szCs w:val="18"/>
              </w:rPr>
              <w:t>%</w:t>
            </w:r>
          </w:p>
        </w:tc>
        <w:tc>
          <w:tcPr>
            <w:tcW w:w="680" w:type="dxa"/>
            <w:tcBorders>
              <w:top w:val="nil"/>
              <w:left w:val="nil"/>
              <w:bottom w:val="single" w:sz="4" w:space="0" w:color="auto"/>
              <w:right w:val="single" w:sz="4" w:space="0" w:color="auto"/>
            </w:tcBorders>
            <w:vAlign w:val="center"/>
          </w:tcPr>
          <w:p w14:paraId="7886246E" w14:textId="77777777" w:rsidR="000071E2" w:rsidRPr="002E4CDE" w:rsidRDefault="000071E2" w:rsidP="003A11B8">
            <w:pPr>
              <w:jc w:val="center"/>
              <w:rPr>
                <w:rFonts w:cstheme="minorHAnsi"/>
                <w:sz w:val="18"/>
                <w:szCs w:val="18"/>
              </w:rPr>
            </w:pPr>
            <w:r w:rsidRPr="002E4CDE">
              <w:rPr>
                <w:rFonts w:ascii="Calibri" w:hAnsi="Calibri" w:cs="Calibri"/>
                <w:sz w:val="18"/>
                <w:szCs w:val="18"/>
              </w:rPr>
              <w:t>94</w:t>
            </w:r>
            <w:r>
              <w:rPr>
                <w:rFonts w:ascii="Calibri" w:hAnsi="Calibri" w:cs="Calibri"/>
                <w:sz w:val="18"/>
                <w:szCs w:val="18"/>
              </w:rPr>
              <w:t xml:space="preserve"> </w:t>
            </w:r>
            <w:r w:rsidRPr="002E4CDE">
              <w:rPr>
                <w:rFonts w:ascii="Calibri" w:hAnsi="Calibri" w:cs="Calibri"/>
                <w:sz w:val="18"/>
                <w:szCs w:val="18"/>
              </w:rPr>
              <w:t>%</w:t>
            </w:r>
          </w:p>
        </w:tc>
        <w:tc>
          <w:tcPr>
            <w:tcW w:w="5769" w:type="dxa"/>
            <w:vMerge/>
          </w:tcPr>
          <w:p w14:paraId="4D308DEA" w14:textId="77777777" w:rsidR="000071E2" w:rsidRPr="00784100" w:rsidRDefault="000071E2" w:rsidP="003A11B8">
            <w:pPr>
              <w:rPr>
                <w:rFonts w:cstheme="minorHAnsi"/>
                <w:sz w:val="18"/>
                <w:szCs w:val="18"/>
              </w:rPr>
            </w:pPr>
          </w:p>
        </w:tc>
      </w:tr>
      <w:tr w:rsidR="000071E2" w:rsidRPr="00784100" w14:paraId="47A2E8EC" w14:textId="77777777" w:rsidTr="003A11B8">
        <w:tc>
          <w:tcPr>
            <w:tcW w:w="10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7D3700" w14:textId="77777777" w:rsidR="000071E2" w:rsidRPr="00784100" w:rsidRDefault="000071E2" w:rsidP="003A11B8">
            <w:pPr>
              <w:rPr>
                <w:rFonts w:cstheme="minorHAnsi"/>
                <w:sz w:val="18"/>
                <w:szCs w:val="18"/>
              </w:rPr>
            </w:pPr>
            <w:r>
              <w:rPr>
                <w:rFonts w:ascii="Calibri" w:hAnsi="Calibri" w:cs="Calibri"/>
                <w:color w:val="000000"/>
                <w:sz w:val="18"/>
                <w:szCs w:val="18"/>
              </w:rPr>
              <w:t>Province</w:t>
            </w:r>
          </w:p>
        </w:tc>
        <w:tc>
          <w:tcPr>
            <w:tcW w:w="680" w:type="dxa"/>
            <w:tcBorders>
              <w:top w:val="nil"/>
              <w:left w:val="single" w:sz="4" w:space="0" w:color="auto"/>
              <w:bottom w:val="single" w:sz="4" w:space="0" w:color="auto"/>
              <w:right w:val="single" w:sz="4" w:space="0" w:color="auto"/>
            </w:tcBorders>
            <w:vAlign w:val="center"/>
          </w:tcPr>
          <w:p w14:paraId="1EB3E03B" w14:textId="77777777" w:rsidR="000071E2" w:rsidRPr="002E4CDE" w:rsidRDefault="000071E2" w:rsidP="003A11B8">
            <w:pPr>
              <w:jc w:val="center"/>
              <w:rPr>
                <w:rFonts w:cstheme="minorHAnsi"/>
                <w:sz w:val="18"/>
                <w:szCs w:val="18"/>
              </w:rPr>
            </w:pPr>
            <w:r w:rsidRPr="002E4CDE">
              <w:rPr>
                <w:rFonts w:ascii="Calibri" w:hAnsi="Calibri" w:cs="Calibri"/>
                <w:sz w:val="18"/>
                <w:szCs w:val="18"/>
              </w:rPr>
              <w:t>91</w:t>
            </w:r>
            <w:r>
              <w:rPr>
                <w:rFonts w:ascii="Calibri" w:hAnsi="Calibri" w:cs="Calibri"/>
                <w:sz w:val="18"/>
                <w:szCs w:val="18"/>
              </w:rPr>
              <w:t xml:space="preserve"> </w:t>
            </w:r>
            <w:r w:rsidRPr="002E4CDE">
              <w:rPr>
                <w:rFonts w:ascii="Calibri" w:hAnsi="Calibri" w:cs="Calibri"/>
                <w:sz w:val="18"/>
                <w:szCs w:val="18"/>
              </w:rPr>
              <w:t>%</w:t>
            </w:r>
          </w:p>
        </w:tc>
        <w:tc>
          <w:tcPr>
            <w:tcW w:w="680" w:type="dxa"/>
            <w:tcBorders>
              <w:top w:val="nil"/>
              <w:left w:val="nil"/>
              <w:bottom w:val="single" w:sz="4" w:space="0" w:color="auto"/>
              <w:right w:val="single" w:sz="4" w:space="0" w:color="auto"/>
            </w:tcBorders>
            <w:vAlign w:val="center"/>
          </w:tcPr>
          <w:p w14:paraId="75ADFA1E" w14:textId="77777777" w:rsidR="000071E2" w:rsidRPr="002E4CDE" w:rsidRDefault="000071E2" w:rsidP="003A11B8">
            <w:pPr>
              <w:jc w:val="center"/>
              <w:rPr>
                <w:rFonts w:cstheme="minorHAnsi"/>
                <w:sz w:val="18"/>
                <w:szCs w:val="18"/>
              </w:rPr>
            </w:pPr>
            <w:r w:rsidRPr="002E4CDE">
              <w:rPr>
                <w:rFonts w:ascii="Calibri" w:hAnsi="Calibri" w:cs="Calibri"/>
                <w:sz w:val="18"/>
                <w:szCs w:val="18"/>
              </w:rPr>
              <w:t>91</w:t>
            </w:r>
            <w:r>
              <w:rPr>
                <w:rFonts w:ascii="Calibri" w:hAnsi="Calibri" w:cs="Calibri"/>
                <w:sz w:val="18"/>
                <w:szCs w:val="18"/>
              </w:rPr>
              <w:t xml:space="preserve"> </w:t>
            </w:r>
            <w:r w:rsidRPr="002E4CDE">
              <w:rPr>
                <w:rFonts w:ascii="Calibri" w:hAnsi="Calibri" w:cs="Calibri"/>
                <w:sz w:val="18"/>
                <w:szCs w:val="18"/>
              </w:rPr>
              <w:t>%</w:t>
            </w:r>
          </w:p>
        </w:tc>
        <w:tc>
          <w:tcPr>
            <w:tcW w:w="680" w:type="dxa"/>
            <w:tcBorders>
              <w:top w:val="nil"/>
              <w:left w:val="nil"/>
              <w:bottom w:val="single" w:sz="4" w:space="0" w:color="auto"/>
              <w:right w:val="single" w:sz="4" w:space="0" w:color="auto"/>
            </w:tcBorders>
            <w:vAlign w:val="center"/>
          </w:tcPr>
          <w:p w14:paraId="2E614411" w14:textId="77777777" w:rsidR="000071E2" w:rsidRPr="002E4CDE" w:rsidRDefault="000071E2" w:rsidP="003A11B8">
            <w:pPr>
              <w:jc w:val="center"/>
              <w:rPr>
                <w:rFonts w:cstheme="minorHAnsi"/>
                <w:sz w:val="18"/>
                <w:szCs w:val="18"/>
              </w:rPr>
            </w:pPr>
            <w:r w:rsidRPr="002E4CDE">
              <w:rPr>
                <w:rFonts w:ascii="Calibri" w:hAnsi="Calibri" w:cs="Calibri"/>
                <w:sz w:val="18"/>
                <w:szCs w:val="18"/>
              </w:rPr>
              <w:t>91</w:t>
            </w:r>
            <w:r>
              <w:rPr>
                <w:rFonts w:ascii="Calibri" w:hAnsi="Calibri" w:cs="Calibri"/>
                <w:sz w:val="18"/>
                <w:szCs w:val="18"/>
              </w:rPr>
              <w:t xml:space="preserve"> </w:t>
            </w:r>
            <w:r w:rsidRPr="002E4CDE">
              <w:rPr>
                <w:rFonts w:ascii="Calibri" w:hAnsi="Calibri" w:cs="Calibri"/>
                <w:sz w:val="18"/>
                <w:szCs w:val="18"/>
              </w:rPr>
              <w:t>%</w:t>
            </w:r>
          </w:p>
        </w:tc>
        <w:tc>
          <w:tcPr>
            <w:tcW w:w="680" w:type="dxa"/>
            <w:tcBorders>
              <w:top w:val="nil"/>
              <w:left w:val="nil"/>
              <w:bottom w:val="single" w:sz="4" w:space="0" w:color="auto"/>
              <w:right w:val="single" w:sz="4" w:space="0" w:color="auto"/>
            </w:tcBorders>
            <w:vAlign w:val="center"/>
          </w:tcPr>
          <w:p w14:paraId="647CFAB1" w14:textId="77777777" w:rsidR="000071E2" w:rsidRPr="002E4CDE" w:rsidRDefault="000071E2" w:rsidP="003A11B8">
            <w:pPr>
              <w:jc w:val="center"/>
              <w:rPr>
                <w:rFonts w:cstheme="minorHAnsi"/>
                <w:sz w:val="18"/>
                <w:szCs w:val="18"/>
              </w:rPr>
            </w:pPr>
            <w:r w:rsidRPr="002E4CDE">
              <w:rPr>
                <w:rFonts w:ascii="Calibri" w:hAnsi="Calibri" w:cs="Calibri"/>
                <w:sz w:val="18"/>
                <w:szCs w:val="18"/>
              </w:rPr>
              <w:t>91</w:t>
            </w:r>
            <w:r>
              <w:rPr>
                <w:rFonts w:ascii="Calibri" w:hAnsi="Calibri" w:cs="Calibri"/>
                <w:sz w:val="18"/>
                <w:szCs w:val="18"/>
              </w:rPr>
              <w:t xml:space="preserve"> </w:t>
            </w:r>
            <w:r w:rsidRPr="002E4CDE">
              <w:rPr>
                <w:rFonts w:ascii="Calibri" w:hAnsi="Calibri" w:cs="Calibri"/>
                <w:sz w:val="18"/>
                <w:szCs w:val="18"/>
              </w:rPr>
              <w:t>%</w:t>
            </w:r>
          </w:p>
        </w:tc>
        <w:tc>
          <w:tcPr>
            <w:tcW w:w="680" w:type="dxa"/>
            <w:tcBorders>
              <w:top w:val="nil"/>
              <w:left w:val="nil"/>
              <w:bottom w:val="single" w:sz="4" w:space="0" w:color="auto"/>
              <w:right w:val="single" w:sz="4" w:space="0" w:color="auto"/>
            </w:tcBorders>
            <w:vAlign w:val="center"/>
          </w:tcPr>
          <w:p w14:paraId="29AA532F" w14:textId="77777777" w:rsidR="000071E2" w:rsidRPr="002E4CDE" w:rsidRDefault="000071E2" w:rsidP="003A11B8">
            <w:pPr>
              <w:jc w:val="center"/>
              <w:rPr>
                <w:rFonts w:cstheme="minorHAnsi"/>
                <w:sz w:val="18"/>
                <w:szCs w:val="18"/>
              </w:rPr>
            </w:pPr>
            <w:r w:rsidRPr="002E4CDE">
              <w:rPr>
                <w:rFonts w:ascii="Calibri" w:hAnsi="Calibri" w:cs="Calibri"/>
                <w:sz w:val="18"/>
                <w:szCs w:val="18"/>
              </w:rPr>
              <w:t>91</w:t>
            </w:r>
            <w:r>
              <w:rPr>
                <w:rFonts w:ascii="Calibri" w:hAnsi="Calibri" w:cs="Calibri"/>
                <w:sz w:val="18"/>
                <w:szCs w:val="18"/>
              </w:rPr>
              <w:t xml:space="preserve"> </w:t>
            </w:r>
            <w:r w:rsidRPr="002E4CDE">
              <w:rPr>
                <w:rFonts w:ascii="Calibri" w:hAnsi="Calibri" w:cs="Calibri"/>
                <w:sz w:val="18"/>
                <w:szCs w:val="18"/>
              </w:rPr>
              <w:t>%</w:t>
            </w:r>
          </w:p>
        </w:tc>
        <w:tc>
          <w:tcPr>
            <w:tcW w:w="5769" w:type="dxa"/>
            <w:vMerge/>
          </w:tcPr>
          <w:p w14:paraId="064607B9" w14:textId="77777777" w:rsidR="000071E2" w:rsidRPr="00784100" w:rsidRDefault="000071E2" w:rsidP="003A11B8">
            <w:pPr>
              <w:rPr>
                <w:rFonts w:cstheme="minorHAnsi"/>
                <w:sz w:val="18"/>
                <w:szCs w:val="18"/>
              </w:rPr>
            </w:pPr>
          </w:p>
        </w:tc>
      </w:tr>
      <w:tr w:rsidR="000071E2" w:rsidRPr="00784100" w14:paraId="09DE5B64" w14:textId="77777777" w:rsidTr="003A11B8">
        <w:tc>
          <w:tcPr>
            <w:tcW w:w="4448" w:type="dxa"/>
            <w:gridSpan w:val="7"/>
          </w:tcPr>
          <w:p w14:paraId="4FCE7FB9" w14:textId="77777777" w:rsidR="000071E2" w:rsidRPr="00784100" w:rsidRDefault="000071E2" w:rsidP="003A11B8">
            <w:pPr>
              <w:rPr>
                <w:sz w:val="18"/>
                <w:szCs w:val="18"/>
              </w:rPr>
            </w:pPr>
          </w:p>
          <w:p w14:paraId="4006BBD1" w14:textId="77777777" w:rsidR="000071E2" w:rsidRPr="00161E15" w:rsidRDefault="000071E2" w:rsidP="003A11B8">
            <w:pPr>
              <w:rPr>
                <w:rFonts w:cstheme="minorHAnsi"/>
                <w:sz w:val="14"/>
                <w:szCs w:val="14"/>
              </w:rPr>
            </w:pPr>
            <w:r w:rsidRPr="00161E15">
              <w:rPr>
                <w:sz w:val="14"/>
                <w:szCs w:val="14"/>
              </w:rPr>
              <w:t>Note : Le Ministère n’a pas tenu l’épreuve unique en juin 2020 et 2021.</w:t>
            </w:r>
          </w:p>
          <w:p w14:paraId="5D601212" w14:textId="77777777" w:rsidR="000071E2" w:rsidRPr="00784100" w:rsidRDefault="000071E2" w:rsidP="003A11B8">
            <w:pPr>
              <w:rPr>
                <w:rFonts w:cstheme="minorHAnsi"/>
                <w:sz w:val="18"/>
                <w:szCs w:val="18"/>
              </w:rPr>
            </w:pPr>
          </w:p>
          <w:p w14:paraId="49A231E0" w14:textId="77777777" w:rsidR="000071E2" w:rsidRPr="00784100" w:rsidRDefault="000071E2" w:rsidP="003A11B8">
            <w:pPr>
              <w:jc w:val="center"/>
              <w:rPr>
                <w:rFonts w:cstheme="minorHAnsi"/>
                <w:sz w:val="18"/>
                <w:szCs w:val="18"/>
              </w:rPr>
            </w:pPr>
          </w:p>
          <w:p w14:paraId="6E604972" w14:textId="77777777" w:rsidR="000071E2" w:rsidRPr="00784100" w:rsidRDefault="000071E2" w:rsidP="003A11B8">
            <w:pPr>
              <w:jc w:val="center"/>
              <w:rPr>
                <w:rFonts w:cstheme="minorHAnsi"/>
                <w:sz w:val="18"/>
                <w:szCs w:val="18"/>
              </w:rPr>
            </w:pPr>
          </w:p>
          <w:p w14:paraId="7EEE89E7" w14:textId="77777777" w:rsidR="000071E2" w:rsidRPr="00784100" w:rsidRDefault="000071E2" w:rsidP="003A11B8">
            <w:pPr>
              <w:rPr>
                <w:rFonts w:cstheme="minorHAnsi"/>
                <w:sz w:val="18"/>
                <w:szCs w:val="18"/>
              </w:rPr>
            </w:pPr>
          </w:p>
        </w:tc>
        <w:tc>
          <w:tcPr>
            <w:tcW w:w="5769" w:type="dxa"/>
            <w:vMerge/>
          </w:tcPr>
          <w:p w14:paraId="202D6DEA" w14:textId="77777777" w:rsidR="000071E2" w:rsidRPr="00784100" w:rsidRDefault="000071E2" w:rsidP="003A11B8">
            <w:pPr>
              <w:rPr>
                <w:rFonts w:cstheme="minorHAnsi"/>
                <w:sz w:val="18"/>
                <w:szCs w:val="18"/>
              </w:rPr>
            </w:pPr>
          </w:p>
        </w:tc>
      </w:tr>
    </w:tbl>
    <w:p w14:paraId="76296B0B" w14:textId="77777777" w:rsidR="003973F8" w:rsidRDefault="003973F8">
      <w:pPr>
        <w:rPr>
          <w:rFonts w:asciiTheme="majorHAnsi" w:hAnsiTheme="majorHAnsi" w:cstheme="majorHAnsi"/>
          <w:b/>
          <w:sz w:val="24"/>
        </w:rPr>
      </w:pPr>
      <w:r>
        <w:rPr>
          <w:rFonts w:asciiTheme="majorHAnsi" w:hAnsiTheme="majorHAnsi" w:cstheme="majorHAnsi"/>
          <w:b/>
          <w:sz w:val="24"/>
        </w:rPr>
        <w:br w:type="page"/>
      </w:r>
    </w:p>
    <w:p w14:paraId="2A84D361" w14:textId="13AD307A" w:rsidR="001E427D" w:rsidRPr="00CF42D1" w:rsidRDefault="001E427D" w:rsidP="00CB09A7">
      <w:pPr>
        <w:spacing w:after="120"/>
        <w:rPr>
          <w:rFonts w:cstheme="minorHAnsi"/>
          <w:b/>
          <w:sz w:val="24"/>
        </w:rPr>
      </w:pPr>
      <w:r w:rsidRPr="00CF42D1">
        <w:rPr>
          <w:rFonts w:cstheme="minorHAnsi"/>
          <w:b/>
          <w:sz w:val="24"/>
        </w:rPr>
        <w:lastRenderedPageBreak/>
        <w:t>Contexte lié à la réussite de nos élèves – un regard sur nos zones de vulnérabilité</w:t>
      </w:r>
    </w:p>
    <w:p w14:paraId="0594C1DD" w14:textId="1F630CBE" w:rsidR="00705DA8" w:rsidRPr="00CF42D1" w:rsidRDefault="00835D39" w:rsidP="00581B7A">
      <w:pPr>
        <w:jc w:val="both"/>
        <w:rPr>
          <w:rFonts w:cstheme="minorHAnsi"/>
        </w:rPr>
      </w:pPr>
      <w:r w:rsidRPr="00CF42D1">
        <w:rPr>
          <w:rFonts w:cstheme="minorHAnsi"/>
        </w:rPr>
        <w:t xml:space="preserve">De façon </w:t>
      </w:r>
      <w:r w:rsidRPr="00CC1FC6">
        <w:rPr>
          <w:rFonts w:cstheme="minorHAnsi"/>
        </w:rPr>
        <w:t xml:space="preserve">générale, la très grande majorité de nos élèves réussissent très bien. </w:t>
      </w:r>
      <w:r w:rsidR="001E427D" w:rsidRPr="00CC1FC6">
        <w:rPr>
          <w:rFonts w:cstheme="minorHAnsi"/>
        </w:rPr>
        <w:t xml:space="preserve">À l’aide d’une </w:t>
      </w:r>
      <w:r w:rsidRPr="00CC1FC6">
        <w:rPr>
          <w:rFonts w:cstheme="minorHAnsi"/>
        </w:rPr>
        <w:t>analyse approfondie des résultats de nos élèves</w:t>
      </w:r>
      <w:bookmarkStart w:id="2" w:name="_Hlk535850030"/>
      <w:r w:rsidR="007E1655" w:rsidRPr="00CC1FC6">
        <w:rPr>
          <w:rFonts w:cstheme="minorHAnsi"/>
        </w:rPr>
        <w:t xml:space="preserve">, nous vous présentons ci-dessous, quelques </w:t>
      </w:r>
      <w:r w:rsidR="00CC1FC6" w:rsidRPr="00CC1FC6">
        <w:rPr>
          <w:rFonts w:cstheme="minorHAnsi"/>
        </w:rPr>
        <w:t>endroits où la réussite est fragilisée.</w:t>
      </w:r>
      <w:r w:rsidR="00CC1FC6">
        <w:rPr>
          <w:rFonts w:cstheme="minorHAnsi"/>
        </w:rPr>
        <w:t xml:space="preserve"> </w:t>
      </w:r>
    </w:p>
    <w:bookmarkEnd w:id="2"/>
    <w:p w14:paraId="07BB8FBD" w14:textId="77777777" w:rsidR="00B238F7" w:rsidRDefault="00B238F7" w:rsidP="00F52A69">
      <w:pPr>
        <w:spacing w:after="0"/>
        <w:rPr>
          <w:sz w:val="16"/>
          <w:szCs w:val="16"/>
        </w:rPr>
      </w:pPr>
    </w:p>
    <w:tbl>
      <w:tblPr>
        <w:tblStyle w:val="Grilledutableau"/>
        <w:tblW w:w="10217" w:type="dxa"/>
        <w:tblLook w:val="04A0" w:firstRow="1" w:lastRow="0" w:firstColumn="1" w:lastColumn="0" w:noHBand="0" w:noVBand="1"/>
      </w:tblPr>
      <w:tblGrid>
        <w:gridCol w:w="1036"/>
        <w:gridCol w:w="675"/>
        <w:gridCol w:w="674"/>
        <w:gridCol w:w="674"/>
        <w:gridCol w:w="674"/>
        <w:gridCol w:w="674"/>
        <w:gridCol w:w="5810"/>
      </w:tblGrid>
      <w:tr w:rsidR="00295AC2" w:rsidRPr="005A18B1" w14:paraId="0A8C3A2C" w14:textId="77777777" w:rsidTr="003A11B8">
        <w:trPr>
          <w:trHeight w:val="495"/>
        </w:trPr>
        <w:tc>
          <w:tcPr>
            <w:tcW w:w="10217" w:type="dxa"/>
            <w:gridSpan w:val="7"/>
            <w:tcBorders>
              <w:top w:val="single" w:sz="4" w:space="0" w:color="auto"/>
              <w:left w:val="single" w:sz="4" w:space="0" w:color="auto"/>
              <w:bottom w:val="nil"/>
              <w:right w:val="single" w:sz="4" w:space="0" w:color="auto"/>
            </w:tcBorders>
          </w:tcPr>
          <w:p w14:paraId="7BD3E1D9" w14:textId="77777777" w:rsidR="00295AC2" w:rsidRPr="00330AA2" w:rsidRDefault="00295AC2" w:rsidP="003A11B8">
            <w:pPr>
              <w:jc w:val="center"/>
              <w:rPr>
                <w:rFonts w:cstheme="minorHAnsi"/>
                <w:sz w:val="18"/>
                <w:szCs w:val="18"/>
              </w:rPr>
            </w:pPr>
            <w:r w:rsidRPr="00D70C0C">
              <w:rPr>
                <w:b/>
                <w:bCs/>
                <w:color w:val="C00000"/>
                <w:sz w:val="18"/>
                <w:szCs w:val="18"/>
              </w:rPr>
              <w:t>Taux moyens</w:t>
            </w:r>
            <w:r w:rsidRPr="00D70C0C">
              <w:rPr>
                <w:color w:val="C00000"/>
                <w:sz w:val="18"/>
                <w:szCs w:val="18"/>
              </w:rPr>
              <w:t xml:space="preserve"> </w:t>
            </w:r>
            <w:r w:rsidRPr="00330AA2">
              <w:rPr>
                <w:sz w:val="18"/>
                <w:szCs w:val="18"/>
              </w:rPr>
              <w:t xml:space="preserve">d’élèves ayant obtenu </w:t>
            </w:r>
            <w:r>
              <w:rPr>
                <w:sz w:val="18"/>
                <w:szCs w:val="18"/>
              </w:rPr>
              <w:t>60 % et plus</w:t>
            </w:r>
            <w:r w:rsidRPr="00330AA2">
              <w:rPr>
                <w:sz w:val="18"/>
                <w:szCs w:val="18"/>
              </w:rPr>
              <w:t xml:space="preserve"> au résultat disciplinaire en français –</w:t>
            </w:r>
            <w:r>
              <w:rPr>
                <w:sz w:val="18"/>
                <w:szCs w:val="18"/>
              </w:rPr>
              <w:t xml:space="preserve"> compétence lire - ensemble des élèves</w:t>
            </w:r>
          </w:p>
        </w:tc>
      </w:tr>
      <w:tr w:rsidR="00295AC2" w:rsidRPr="00330AA2" w14:paraId="28CB6A70" w14:textId="77777777" w:rsidTr="003A11B8">
        <w:tblPrEx>
          <w:tblCellMar>
            <w:left w:w="70" w:type="dxa"/>
            <w:right w:w="70" w:type="dxa"/>
          </w:tblCellMar>
        </w:tblPrEx>
        <w:tc>
          <w:tcPr>
            <w:tcW w:w="1036" w:type="dxa"/>
            <w:tcBorders>
              <w:top w:val="nil"/>
              <w:left w:val="single" w:sz="4" w:space="0" w:color="auto"/>
              <w:bottom w:val="single" w:sz="4" w:space="0" w:color="auto"/>
              <w:right w:val="single" w:sz="4" w:space="0" w:color="auto"/>
            </w:tcBorders>
          </w:tcPr>
          <w:p w14:paraId="40A05E0F" w14:textId="77777777" w:rsidR="00295AC2" w:rsidRPr="00330AA2" w:rsidRDefault="00295AC2" w:rsidP="003A11B8">
            <w:pPr>
              <w:rPr>
                <w:rFonts w:cstheme="minorHAnsi"/>
                <w:sz w:val="18"/>
                <w:szCs w:val="18"/>
              </w:rPr>
            </w:pPr>
          </w:p>
        </w:tc>
        <w:tc>
          <w:tcPr>
            <w:tcW w:w="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454881" w14:textId="77777777" w:rsidR="00295AC2" w:rsidRPr="00330AA2" w:rsidRDefault="00295AC2" w:rsidP="003A11B8">
            <w:pPr>
              <w:jc w:val="center"/>
              <w:rPr>
                <w:rFonts w:cstheme="minorHAnsi"/>
                <w:sz w:val="18"/>
                <w:szCs w:val="18"/>
              </w:rPr>
            </w:pPr>
            <w:r w:rsidRPr="00330AA2">
              <w:rPr>
                <w:sz w:val="18"/>
                <w:szCs w:val="18"/>
              </w:rPr>
              <w:t>2018</w:t>
            </w:r>
          </w:p>
        </w:tc>
        <w:tc>
          <w:tcPr>
            <w:tcW w:w="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FB5BA5" w14:textId="77777777" w:rsidR="00295AC2" w:rsidRPr="00330AA2" w:rsidRDefault="00295AC2" w:rsidP="003A11B8">
            <w:pPr>
              <w:jc w:val="center"/>
              <w:rPr>
                <w:rFonts w:cstheme="minorHAnsi"/>
                <w:sz w:val="18"/>
                <w:szCs w:val="18"/>
              </w:rPr>
            </w:pPr>
            <w:r w:rsidRPr="00330AA2">
              <w:rPr>
                <w:sz w:val="18"/>
                <w:szCs w:val="18"/>
              </w:rPr>
              <w:t>2019</w:t>
            </w:r>
          </w:p>
        </w:tc>
        <w:tc>
          <w:tcPr>
            <w:tcW w:w="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F7C088" w14:textId="77777777" w:rsidR="00295AC2" w:rsidRPr="00330AA2" w:rsidRDefault="00295AC2" w:rsidP="003A11B8">
            <w:pPr>
              <w:jc w:val="center"/>
              <w:rPr>
                <w:rFonts w:cstheme="minorHAnsi"/>
                <w:sz w:val="18"/>
                <w:szCs w:val="18"/>
              </w:rPr>
            </w:pPr>
            <w:r w:rsidRPr="00330AA2">
              <w:rPr>
                <w:sz w:val="18"/>
                <w:szCs w:val="18"/>
              </w:rPr>
              <w:t>2020</w:t>
            </w:r>
          </w:p>
        </w:tc>
        <w:tc>
          <w:tcPr>
            <w:tcW w:w="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A1D0FD" w14:textId="77777777" w:rsidR="00295AC2" w:rsidRPr="00330AA2" w:rsidRDefault="00295AC2" w:rsidP="003A11B8">
            <w:pPr>
              <w:jc w:val="center"/>
              <w:rPr>
                <w:rFonts w:cstheme="minorHAnsi"/>
                <w:sz w:val="18"/>
                <w:szCs w:val="18"/>
              </w:rPr>
            </w:pPr>
            <w:r w:rsidRPr="00330AA2">
              <w:rPr>
                <w:sz w:val="18"/>
                <w:szCs w:val="18"/>
              </w:rPr>
              <w:t>2021</w:t>
            </w:r>
          </w:p>
        </w:tc>
        <w:tc>
          <w:tcPr>
            <w:tcW w:w="674"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35DB3A80" w14:textId="77777777" w:rsidR="00295AC2" w:rsidRPr="00330AA2" w:rsidRDefault="00295AC2" w:rsidP="003A11B8">
            <w:pPr>
              <w:jc w:val="center"/>
              <w:rPr>
                <w:rFonts w:cstheme="minorHAnsi"/>
                <w:sz w:val="18"/>
                <w:szCs w:val="18"/>
              </w:rPr>
            </w:pPr>
            <w:r w:rsidRPr="00330AA2">
              <w:rPr>
                <w:sz w:val="18"/>
                <w:szCs w:val="18"/>
              </w:rPr>
              <w:t>2022</w:t>
            </w:r>
          </w:p>
        </w:tc>
        <w:tc>
          <w:tcPr>
            <w:tcW w:w="5810" w:type="dxa"/>
            <w:vMerge w:val="restart"/>
            <w:tcBorders>
              <w:top w:val="nil"/>
            </w:tcBorders>
          </w:tcPr>
          <w:p w14:paraId="36600A01" w14:textId="77777777" w:rsidR="00295AC2" w:rsidRDefault="00295AC2" w:rsidP="003A11B8">
            <w:pPr>
              <w:rPr>
                <w:rFonts w:cstheme="minorHAnsi"/>
                <w:sz w:val="18"/>
                <w:szCs w:val="18"/>
              </w:rPr>
            </w:pPr>
            <w:r>
              <w:rPr>
                <w:noProof/>
                <w:lang w:eastAsia="fr-CA"/>
              </w:rPr>
              <w:drawing>
                <wp:inline distT="0" distB="0" distL="0" distR="0" wp14:anchorId="14F71B75" wp14:editId="66E51385">
                  <wp:extent cx="3592285" cy="1252847"/>
                  <wp:effectExtent l="0" t="0" r="8255" b="5080"/>
                  <wp:docPr id="1689086912" name="Graphique 1">
                    <a:extLst xmlns:a="http://schemas.openxmlformats.org/drawingml/2006/main">
                      <a:ext uri="{FF2B5EF4-FFF2-40B4-BE49-F238E27FC236}">
                        <a16:creationId xmlns:a16="http://schemas.microsoft.com/office/drawing/2014/main" id="{457F8488-34C9-4117-DFA3-A0C24BCC53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D6CA979" w14:textId="77777777" w:rsidR="00295AC2" w:rsidRDefault="00295AC2" w:rsidP="003A11B8">
            <w:pPr>
              <w:rPr>
                <w:rFonts w:cstheme="minorHAnsi"/>
                <w:sz w:val="18"/>
                <w:szCs w:val="18"/>
              </w:rPr>
            </w:pPr>
          </w:p>
          <w:p w14:paraId="6CAE4A04" w14:textId="77777777" w:rsidR="00295AC2" w:rsidRDefault="00295AC2" w:rsidP="003A11B8">
            <w:pPr>
              <w:rPr>
                <w:rFonts w:cstheme="minorHAnsi"/>
                <w:sz w:val="18"/>
                <w:szCs w:val="18"/>
              </w:rPr>
            </w:pPr>
            <w:r>
              <w:rPr>
                <w:noProof/>
                <w:lang w:eastAsia="fr-CA"/>
              </w:rPr>
              <w:drawing>
                <wp:inline distT="0" distB="0" distL="0" distR="0" wp14:anchorId="7D2AC21C" wp14:editId="6C65A27B">
                  <wp:extent cx="3553336" cy="1330037"/>
                  <wp:effectExtent l="0" t="0" r="9525" b="3810"/>
                  <wp:docPr id="83889043" name="Graphique 1">
                    <a:extLst xmlns:a="http://schemas.openxmlformats.org/drawingml/2006/main">
                      <a:ext uri="{FF2B5EF4-FFF2-40B4-BE49-F238E27FC236}">
                        <a16:creationId xmlns:a16="http://schemas.microsoft.com/office/drawing/2014/main" id="{B252914F-3D1C-3398-9C96-7C024B76C9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55A6B18" w14:textId="77777777" w:rsidR="00295AC2" w:rsidRPr="00330AA2" w:rsidRDefault="00295AC2" w:rsidP="003A11B8">
            <w:pPr>
              <w:rPr>
                <w:rFonts w:cstheme="minorHAnsi"/>
                <w:sz w:val="18"/>
                <w:szCs w:val="18"/>
              </w:rPr>
            </w:pPr>
          </w:p>
        </w:tc>
      </w:tr>
      <w:tr w:rsidR="00295AC2" w:rsidRPr="00330AA2" w14:paraId="31FA6929" w14:textId="77777777" w:rsidTr="003A11B8">
        <w:tc>
          <w:tcPr>
            <w:tcW w:w="1036" w:type="dxa"/>
            <w:tcBorders>
              <w:top w:val="single" w:sz="4" w:space="0" w:color="auto"/>
              <w:left w:val="single" w:sz="4" w:space="0" w:color="auto"/>
              <w:bottom w:val="single" w:sz="4" w:space="0" w:color="auto"/>
              <w:right w:val="nil"/>
            </w:tcBorders>
            <w:shd w:val="clear" w:color="auto" w:fill="D9D9D9" w:themeFill="background1" w:themeFillShade="D9"/>
          </w:tcPr>
          <w:p w14:paraId="1EBF01C3" w14:textId="3D34951D" w:rsidR="00295AC2" w:rsidRPr="00330AA2" w:rsidRDefault="00295AC2" w:rsidP="003A11B8">
            <w:pPr>
              <w:rPr>
                <w:rFonts w:cstheme="minorHAnsi"/>
                <w:sz w:val="18"/>
                <w:szCs w:val="18"/>
              </w:rPr>
            </w:pPr>
            <w:r w:rsidRPr="00EB6EF8">
              <w:rPr>
                <w:sz w:val="18"/>
                <w:szCs w:val="18"/>
              </w:rPr>
              <w:t>1</w:t>
            </w:r>
            <w:r w:rsidRPr="00EB6EF8">
              <w:rPr>
                <w:sz w:val="18"/>
                <w:szCs w:val="18"/>
                <w:vertAlign w:val="superscript"/>
              </w:rPr>
              <w:t>re</w:t>
            </w:r>
            <w:r w:rsidR="003A11B8">
              <w:rPr>
                <w:sz w:val="18"/>
                <w:szCs w:val="18"/>
                <w:vertAlign w:val="superscript"/>
              </w:rPr>
              <w:t xml:space="preserve"> </w:t>
            </w:r>
            <w:r w:rsidRPr="00EB6EF8">
              <w:rPr>
                <w:sz w:val="18"/>
                <w:szCs w:val="18"/>
              </w:rPr>
              <w:t>sec</w:t>
            </w:r>
            <w:r w:rsidR="003A11B8">
              <w:rPr>
                <w:sz w:val="18"/>
                <w:szCs w:val="18"/>
              </w:rPr>
              <w:t>.</w:t>
            </w:r>
          </w:p>
        </w:tc>
        <w:tc>
          <w:tcPr>
            <w:tcW w:w="675" w:type="dxa"/>
            <w:tcBorders>
              <w:top w:val="single" w:sz="4" w:space="0" w:color="auto"/>
              <w:left w:val="single" w:sz="4" w:space="0" w:color="auto"/>
              <w:bottom w:val="single" w:sz="4" w:space="0" w:color="auto"/>
              <w:right w:val="single" w:sz="4" w:space="0" w:color="auto"/>
            </w:tcBorders>
            <w:vAlign w:val="center"/>
          </w:tcPr>
          <w:p w14:paraId="20B35CB9" w14:textId="77777777" w:rsidR="00295AC2" w:rsidRPr="00330AA2" w:rsidRDefault="00295AC2" w:rsidP="003A11B8">
            <w:pPr>
              <w:jc w:val="center"/>
              <w:rPr>
                <w:rFonts w:cstheme="minorHAnsi"/>
                <w:sz w:val="18"/>
                <w:szCs w:val="18"/>
              </w:rPr>
            </w:pPr>
            <w:r>
              <w:rPr>
                <w:rFonts w:cstheme="minorHAnsi"/>
                <w:sz w:val="18"/>
                <w:szCs w:val="18"/>
              </w:rPr>
              <w:t>82 %</w:t>
            </w:r>
          </w:p>
        </w:tc>
        <w:tc>
          <w:tcPr>
            <w:tcW w:w="674" w:type="dxa"/>
            <w:tcBorders>
              <w:top w:val="single" w:sz="4" w:space="0" w:color="auto"/>
              <w:left w:val="nil"/>
              <w:bottom w:val="single" w:sz="4" w:space="0" w:color="auto"/>
              <w:right w:val="single" w:sz="4" w:space="0" w:color="auto"/>
            </w:tcBorders>
            <w:vAlign w:val="center"/>
          </w:tcPr>
          <w:p w14:paraId="1BF8F89B" w14:textId="77777777" w:rsidR="00295AC2" w:rsidRPr="00330AA2" w:rsidRDefault="00295AC2" w:rsidP="003A11B8">
            <w:pPr>
              <w:jc w:val="center"/>
              <w:rPr>
                <w:rFonts w:cstheme="minorHAnsi"/>
                <w:sz w:val="18"/>
                <w:szCs w:val="18"/>
              </w:rPr>
            </w:pPr>
            <w:r>
              <w:rPr>
                <w:rFonts w:cstheme="minorHAnsi"/>
                <w:sz w:val="18"/>
                <w:szCs w:val="18"/>
              </w:rPr>
              <w:t>83 %</w:t>
            </w:r>
          </w:p>
        </w:tc>
        <w:tc>
          <w:tcPr>
            <w:tcW w:w="674" w:type="dxa"/>
            <w:tcBorders>
              <w:top w:val="single" w:sz="4" w:space="0" w:color="auto"/>
              <w:left w:val="nil"/>
              <w:bottom w:val="single" w:sz="4" w:space="0" w:color="auto"/>
              <w:right w:val="single" w:sz="4" w:space="0" w:color="auto"/>
            </w:tcBorders>
            <w:vAlign w:val="center"/>
          </w:tcPr>
          <w:p w14:paraId="39660C27" w14:textId="77777777" w:rsidR="00295AC2" w:rsidRPr="00330AA2" w:rsidRDefault="00295AC2" w:rsidP="003A11B8">
            <w:pPr>
              <w:jc w:val="center"/>
              <w:rPr>
                <w:rFonts w:cstheme="minorHAnsi"/>
                <w:sz w:val="18"/>
                <w:szCs w:val="18"/>
              </w:rPr>
            </w:pPr>
            <w:r>
              <w:rPr>
                <w:rFonts w:cstheme="minorHAnsi"/>
                <w:sz w:val="18"/>
                <w:szCs w:val="18"/>
              </w:rPr>
              <w:t>83 %</w:t>
            </w:r>
          </w:p>
        </w:tc>
        <w:tc>
          <w:tcPr>
            <w:tcW w:w="674" w:type="dxa"/>
            <w:tcBorders>
              <w:top w:val="single" w:sz="4" w:space="0" w:color="auto"/>
              <w:left w:val="nil"/>
              <w:bottom w:val="single" w:sz="4" w:space="0" w:color="auto"/>
              <w:right w:val="single" w:sz="4" w:space="0" w:color="auto"/>
            </w:tcBorders>
            <w:vAlign w:val="center"/>
          </w:tcPr>
          <w:p w14:paraId="1AED16B4" w14:textId="77777777" w:rsidR="00295AC2" w:rsidRPr="00330AA2" w:rsidRDefault="00295AC2" w:rsidP="003A11B8">
            <w:pPr>
              <w:jc w:val="center"/>
              <w:rPr>
                <w:rFonts w:cstheme="minorHAnsi"/>
                <w:sz w:val="18"/>
                <w:szCs w:val="18"/>
              </w:rPr>
            </w:pPr>
            <w:r>
              <w:rPr>
                <w:rFonts w:cstheme="minorHAnsi"/>
                <w:sz w:val="18"/>
                <w:szCs w:val="18"/>
              </w:rPr>
              <w:t>78 %</w:t>
            </w:r>
          </w:p>
        </w:tc>
        <w:tc>
          <w:tcPr>
            <w:tcW w:w="674" w:type="dxa"/>
            <w:tcBorders>
              <w:top w:val="single" w:sz="4" w:space="0" w:color="auto"/>
              <w:left w:val="nil"/>
              <w:bottom w:val="single" w:sz="4" w:space="0" w:color="auto"/>
              <w:right w:val="nil"/>
            </w:tcBorders>
            <w:vAlign w:val="center"/>
          </w:tcPr>
          <w:p w14:paraId="148CA566" w14:textId="77777777" w:rsidR="00295AC2" w:rsidRPr="00330AA2" w:rsidRDefault="00295AC2" w:rsidP="003A11B8">
            <w:pPr>
              <w:jc w:val="center"/>
              <w:rPr>
                <w:rFonts w:cstheme="minorHAnsi"/>
                <w:sz w:val="18"/>
                <w:szCs w:val="18"/>
              </w:rPr>
            </w:pPr>
            <w:r>
              <w:rPr>
                <w:rFonts w:cstheme="minorHAnsi"/>
                <w:sz w:val="18"/>
                <w:szCs w:val="18"/>
              </w:rPr>
              <w:t>78 %</w:t>
            </w:r>
          </w:p>
        </w:tc>
        <w:tc>
          <w:tcPr>
            <w:tcW w:w="5810" w:type="dxa"/>
            <w:vMerge/>
          </w:tcPr>
          <w:p w14:paraId="72B201C2" w14:textId="77777777" w:rsidR="00295AC2" w:rsidRPr="00330AA2" w:rsidRDefault="00295AC2" w:rsidP="003A11B8">
            <w:pPr>
              <w:rPr>
                <w:rFonts w:cstheme="minorHAnsi"/>
                <w:sz w:val="18"/>
                <w:szCs w:val="18"/>
              </w:rPr>
            </w:pPr>
          </w:p>
        </w:tc>
      </w:tr>
      <w:tr w:rsidR="00295AC2" w:rsidRPr="00330AA2" w14:paraId="597E3E41" w14:textId="77777777" w:rsidTr="003A11B8">
        <w:tc>
          <w:tcPr>
            <w:tcW w:w="10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A12322" w14:textId="25495553" w:rsidR="00295AC2" w:rsidRPr="00330AA2" w:rsidRDefault="00295AC2" w:rsidP="003A11B8">
            <w:pPr>
              <w:rPr>
                <w:rFonts w:cstheme="minorHAnsi"/>
                <w:sz w:val="18"/>
                <w:szCs w:val="18"/>
              </w:rPr>
            </w:pPr>
            <w:r w:rsidRPr="00EB6EF8">
              <w:rPr>
                <w:sz w:val="18"/>
                <w:szCs w:val="18"/>
              </w:rPr>
              <w:t>2</w:t>
            </w:r>
            <w:r w:rsidRPr="00EB6EF8">
              <w:rPr>
                <w:sz w:val="18"/>
                <w:szCs w:val="18"/>
                <w:vertAlign w:val="superscript"/>
              </w:rPr>
              <w:t>e</w:t>
            </w:r>
            <w:r w:rsidRPr="00EB6EF8">
              <w:rPr>
                <w:sz w:val="18"/>
                <w:szCs w:val="18"/>
              </w:rPr>
              <w:t xml:space="preserve"> sec</w:t>
            </w:r>
            <w:r w:rsidR="003A11B8">
              <w:rPr>
                <w:sz w:val="18"/>
                <w:szCs w:val="18"/>
              </w:rPr>
              <w:t>.</w:t>
            </w:r>
          </w:p>
        </w:tc>
        <w:tc>
          <w:tcPr>
            <w:tcW w:w="675" w:type="dxa"/>
            <w:tcBorders>
              <w:top w:val="nil"/>
              <w:left w:val="single" w:sz="4" w:space="0" w:color="auto"/>
              <w:bottom w:val="single" w:sz="4" w:space="0" w:color="auto"/>
              <w:right w:val="single" w:sz="4" w:space="0" w:color="auto"/>
            </w:tcBorders>
            <w:vAlign w:val="center"/>
          </w:tcPr>
          <w:p w14:paraId="36CDB601" w14:textId="77777777" w:rsidR="00295AC2" w:rsidRPr="00330AA2" w:rsidRDefault="00295AC2" w:rsidP="003A11B8">
            <w:pPr>
              <w:jc w:val="center"/>
              <w:rPr>
                <w:rFonts w:cstheme="minorHAnsi"/>
                <w:sz w:val="18"/>
                <w:szCs w:val="18"/>
              </w:rPr>
            </w:pPr>
            <w:r>
              <w:rPr>
                <w:rFonts w:cstheme="minorHAnsi"/>
                <w:sz w:val="18"/>
                <w:szCs w:val="18"/>
              </w:rPr>
              <w:t>76 %</w:t>
            </w:r>
          </w:p>
        </w:tc>
        <w:tc>
          <w:tcPr>
            <w:tcW w:w="674" w:type="dxa"/>
            <w:tcBorders>
              <w:top w:val="nil"/>
              <w:left w:val="nil"/>
              <w:bottom w:val="single" w:sz="4" w:space="0" w:color="auto"/>
              <w:right w:val="single" w:sz="4" w:space="0" w:color="auto"/>
            </w:tcBorders>
            <w:vAlign w:val="center"/>
          </w:tcPr>
          <w:p w14:paraId="0CCC1883" w14:textId="77777777" w:rsidR="00295AC2" w:rsidRPr="00330AA2" w:rsidRDefault="00295AC2" w:rsidP="003A11B8">
            <w:pPr>
              <w:jc w:val="center"/>
              <w:rPr>
                <w:rFonts w:cstheme="minorHAnsi"/>
                <w:sz w:val="18"/>
                <w:szCs w:val="18"/>
              </w:rPr>
            </w:pPr>
            <w:r>
              <w:rPr>
                <w:rFonts w:cstheme="minorHAnsi"/>
                <w:sz w:val="18"/>
                <w:szCs w:val="18"/>
              </w:rPr>
              <w:t>74 %</w:t>
            </w:r>
          </w:p>
        </w:tc>
        <w:tc>
          <w:tcPr>
            <w:tcW w:w="674" w:type="dxa"/>
            <w:tcBorders>
              <w:top w:val="nil"/>
              <w:left w:val="nil"/>
              <w:bottom w:val="single" w:sz="4" w:space="0" w:color="auto"/>
              <w:right w:val="single" w:sz="4" w:space="0" w:color="auto"/>
            </w:tcBorders>
            <w:vAlign w:val="center"/>
          </w:tcPr>
          <w:p w14:paraId="0CD50C65" w14:textId="77777777" w:rsidR="00295AC2" w:rsidRPr="00330AA2" w:rsidRDefault="00295AC2" w:rsidP="003A11B8">
            <w:pPr>
              <w:jc w:val="center"/>
              <w:rPr>
                <w:rFonts w:cstheme="minorHAnsi"/>
                <w:sz w:val="18"/>
                <w:szCs w:val="18"/>
              </w:rPr>
            </w:pPr>
            <w:r>
              <w:rPr>
                <w:rFonts w:cstheme="minorHAnsi"/>
                <w:sz w:val="18"/>
                <w:szCs w:val="18"/>
              </w:rPr>
              <w:t>80 %</w:t>
            </w:r>
          </w:p>
        </w:tc>
        <w:tc>
          <w:tcPr>
            <w:tcW w:w="674" w:type="dxa"/>
            <w:tcBorders>
              <w:top w:val="nil"/>
              <w:left w:val="nil"/>
              <w:bottom w:val="single" w:sz="4" w:space="0" w:color="auto"/>
              <w:right w:val="single" w:sz="4" w:space="0" w:color="auto"/>
            </w:tcBorders>
            <w:vAlign w:val="center"/>
          </w:tcPr>
          <w:p w14:paraId="64493802" w14:textId="77777777" w:rsidR="00295AC2" w:rsidRPr="00330AA2" w:rsidRDefault="00295AC2" w:rsidP="003A11B8">
            <w:pPr>
              <w:jc w:val="center"/>
              <w:rPr>
                <w:rFonts w:cstheme="minorHAnsi"/>
                <w:sz w:val="18"/>
                <w:szCs w:val="18"/>
              </w:rPr>
            </w:pPr>
            <w:r>
              <w:rPr>
                <w:rFonts w:cstheme="minorHAnsi"/>
                <w:sz w:val="18"/>
                <w:szCs w:val="18"/>
              </w:rPr>
              <w:t>80 %</w:t>
            </w:r>
          </w:p>
        </w:tc>
        <w:tc>
          <w:tcPr>
            <w:tcW w:w="674" w:type="dxa"/>
            <w:tcBorders>
              <w:top w:val="nil"/>
              <w:left w:val="nil"/>
              <w:bottom w:val="single" w:sz="4" w:space="0" w:color="auto"/>
              <w:right w:val="nil"/>
            </w:tcBorders>
            <w:vAlign w:val="center"/>
          </w:tcPr>
          <w:p w14:paraId="67F6A334" w14:textId="77777777" w:rsidR="00295AC2" w:rsidRPr="00330AA2" w:rsidRDefault="00295AC2" w:rsidP="003A11B8">
            <w:pPr>
              <w:jc w:val="center"/>
              <w:rPr>
                <w:rFonts w:cstheme="minorHAnsi"/>
                <w:sz w:val="18"/>
                <w:szCs w:val="18"/>
              </w:rPr>
            </w:pPr>
            <w:r>
              <w:rPr>
                <w:rFonts w:cstheme="minorHAnsi"/>
                <w:sz w:val="18"/>
                <w:szCs w:val="18"/>
              </w:rPr>
              <w:t>85 %</w:t>
            </w:r>
          </w:p>
        </w:tc>
        <w:tc>
          <w:tcPr>
            <w:tcW w:w="5810" w:type="dxa"/>
            <w:vMerge/>
          </w:tcPr>
          <w:p w14:paraId="7BDFF31B" w14:textId="77777777" w:rsidR="00295AC2" w:rsidRPr="00330AA2" w:rsidRDefault="00295AC2" w:rsidP="003A11B8">
            <w:pPr>
              <w:rPr>
                <w:rFonts w:cstheme="minorHAnsi"/>
                <w:sz w:val="18"/>
                <w:szCs w:val="18"/>
              </w:rPr>
            </w:pPr>
          </w:p>
        </w:tc>
      </w:tr>
      <w:tr w:rsidR="00295AC2" w:rsidRPr="00330AA2" w14:paraId="3F2D353C" w14:textId="77777777" w:rsidTr="003A11B8">
        <w:tc>
          <w:tcPr>
            <w:tcW w:w="1036" w:type="dxa"/>
            <w:tcBorders>
              <w:top w:val="single" w:sz="4" w:space="0" w:color="auto"/>
              <w:left w:val="single" w:sz="4" w:space="0" w:color="auto"/>
              <w:bottom w:val="single" w:sz="4" w:space="0" w:color="auto"/>
              <w:right w:val="nil"/>
            </w:tcBorders>
            <w:shd w:val="clear" w:color="auto" w:fill="D9D9D9" w:themeFill="background1" w:themeFillShade="D9"/>
          </w:tcPr>
          <w:p w14:paraId="5B272FBC" w14:textId="095B1830" w:rsidR="00295AC2" w:rsidRPr="00330AA2" w:rsidRDefault="00295AC2" w:rsidP="003A11B8">
            <w:pPr>
              <w:rPr>
                <w:rFonts w:cstheme="minorHAnsi"/>
                <w:sz w:val="18"/>
                <w:szCs w:val="18"/>
              </w:rPr>
            </w:pPr>
            <w:r w:rsidRPr="00EB6EF8">
              <w:rPr>
                <w:sz w:val="18"/>
                <w:szCs w:val="18"/>
              </w:rPr>
              <w:t>3</w:t>
            </w:r>
            <w:r w:rsidRPr="00EB6EF8">
              <w:rPr>
                <w:sz w:val="18"/>
                <w:szCs w:val="18"/>
                <w:vertAlign w:val="superscript"/>
              </w:rPr>
              <w:t>e</w:t>
            </w:r>
            <w:r w:rsidRPr="00EB6EF8">
              <w:rPr>
                <w:sz w:val="18"/>
                <w:szCs w:val="18"/>
              </w:rPr>
              <w:t xml:space="preserve"> sec</w:t>
            </w:r>
            <w:r w:rsidR="003A11B8">
              <w:rPr>
                <w:sz w:val="18"/>
                <w:szCs w:val="18"/>
              </w:rPr>
              <w:t>.</w:t>
            </w:r>
          </w:p>
        </w:tc>
        <w:tc>
          <w:tcPr>
            <w:tcW w:w="675" w:type="dxa"/>
            <w:tcBorders>
              <w:top w:val="nil"/>
              <w:left w:val="single" w:sz="4" w:space="0" w:color="auto"/>
              <w:bottom w:val="single" w:sz="4" w:space="0" w:color="auto"/>
              <w:right w:val="single" w:sz="4" w:space="0" w:color="auto"/>
            </w:tcBorders>
            <w:vAlign w:val="center"/>
          </w:tcPr>
          <w:p w14:paraId="095F1D43" w14:textId="77777777" w:rsidR="00295AC2" w:rsidRPr="00330AA2" w:rsidRDefault="00295AC2" w:rsidP="003A11B8">
            <w:pPr>
              <w:jc w:val="center"/>
              <w:rPr>
                <w:rFonts w:cstheme="minorHAnsi"/>
                <w:sz w:val="18"/>
                <w:szCs w:val="18"/>
              </w:rPr>
            </w:pPr>
            <w:r>
              <w:rPr>
                <w:rFonts w:cstheme="minorHAnsi"/>
                <w:sz w:val="18"/>
                <w:szCs w:val="18"/>
              </w:rPr>
              <w:t>74 %</w:t>
            </w:r>
          </w:p>
        </w:tc>
        <w:tc>
          <w:tcPr>
            <w:tcW w:w="674" w:type="dxa"/>
            <w:tcBorders>
              <w:top w:val="nil"/>
              <w:left w:val="nil"/>
              <w:bottom w:val="single" w:sz="4" w:space="0" w:color="auto"/>
              <w:right w:val="single" w:sz="4" w:space="0" w:color="auto"/>
            </w:tcBorders>
            <w:vAlign w:val="center"/>
          </w:tcPr>
          <w:p w14:paraId="20F23E47" w14:textId="77777777" w:rsidR="00295AC2" w:rsidRPr="00330AA2" w:rsidRDefault="00295AC2" w:rsidP="003A11B8">
            <w:pPr>
              <w:jc w:val="center"/>
              <w:rPr>
                <w:rFonts w:cstheme="minorHAnsi"/>
                <w:sz w:val="18"/>
                <w:szCs w:val="18"/>
              </w:rPr>
            </w:pPr>
            <w:r>
              <w:rPr>
                <w:rFonts w:cstheme="minorHAnsi"/>
                <w:sz w:val="18"/>
                <w:szCs w:val="18"/>
              </w:rPr>
              <w:t>74 %</w:t>
            </w:r>
          </w:p>
        </w:tc>
        <w:tc>
          <w:tcPr>
            <w:tcW w:w="674" w:type="dxa"/>
            <w:tcBorders>
              <w:top w:val="nil"/>
              <w:left w:val="nil"/>
              <w:bottom w:val="single" w:sz="4" w:space="0" w:color="auto"/>
              <w:right w:val="single" w:sz="4" w:space="0" w:color="auto"/>
            </w:tcBorders>
            <w:vAlign w:val="center"/>
          </w:tcPr>
          <w:p w14:paraId="084BE058" w14:textId="77777777" w:rsidR="00295AC2" w:rsidRPr="00330AA2" w:rsidRDefault="00295AC2" w:rsidP="003A11B8">
            <w:pPr>
              <w:jc w:val="center"/>
              <w:rPr>
                <w:rFonts w:cstheme="minorHAnsi"/>
                <w:sz w:val="18"/>
                <w:szCs w:val="18"/>
              </w:rPr>
            </w:pPr>
            <w:r>
              <w:rPr>
                <w:rFonts w:cstheme="minorHAnsi"/>
                <w:sz w:val="18"/>
                <w:szCs w:val="18"/>
              </w:rPr>
              <w:t>79 %</w:t>
            </w:r>
          </w:p>
        </w:tc>
        <w:tc>
          <w:tcPr>
            <w:tcW w:w="674" w:type="dxa"/>
            <w:tcBorders>
              <w:top w:val="nil"/>
              <w:left w:val="nil"/>
              <w:bottom w:val="single" w:sz="4" w:space="0" w:color="auto"/>
              <w:right w:val="single" w:sz="4" w:space="0" w:color="auto"/>
            </w:tcBorders>
            <w:vAlign w:val="center"/>
          </w:tcPr>
          <w:p w14:paraId="61EA4C6F" w14:textId="77777777" w:rsidR="00295AC2" w:rsidRPr="00330AA2" w:rsidRDefault="00295AC2" w:rsidP="003A11B8">
            <w:pPr>
              <w:jc w:val="center"/>
              <w:rPr>
                <w:rFonts w:cstheme="minorHAnsi"/>
                <w:sz w:val="18"/>
                <w:szCs w:val="18"/>
              </w:rPr>
            </w:pPr>
            <w:r>
              <w:rPr>
                <w:rFonts w:cstheme="minorHAnsi"/>
                <w:sz w:val="18"/>
                <w:szCs w:val="18"/>
              </w:rPr>
              <w:t>75 %</w:t>
            </w:r>
          </w:p>
        </w:tc>
        <w:tc>
          <w:tcPr>
            <w:tcW w:w="674" w:type="dxa"/>
            <w:tcBorders>
              <w:top w:val="nil"/>
              <w:left w:val="nil"/>
              <w:bottom w:val="single" w:sz="4" w:space="0" w:color="auto"/>
              <w:right w:val="nil"/>
            </w:tcBorders>
            <w:vAlign w:val="center"/>
          </w:tcPr>
          <w:p w14:paraId="74832E90" w14:textId="77777777" w:rsidR="00295AC2" w:rsidRPr="00330AA2" w:rsidRDefault="00295AC2" w:rsidP="003A11B8">
            <w:pPr>
              <w:jc w:val="center"/>
              <w:rPr>
                <w:rFonts w:cstheme="minorHAnsi"/>
                <w:sz w:val="18"/>
                <w:szCs w:val="18"/>
              </w:rPr>
            </w:pPr>
            <w:r>
              <w:rPr>
                <w:rFonts w:cstheme="minorHAnsi"/>
                <w:sz w:val="18"/>
                <w:szCs w:val="18"/>
              </w:rPr>
              <w:t>81 %</w:t>
            </w:r>
          </w:p>
        </w:tc>
        <w:tc>
          <w:tcPr>
            <w:tcW w:w="5810" w:type="dxa"/>
            <w:vMerge/>
          </w:tcPr>
          <w:p w14:paraId="679E4E42" w14:textId="77777777" w:rsidR="00295AC2" w:rsidRPr="00330AA2" w:rsidRDefault="00295AC2" w:rsidP="003A11B8">
            <w:pPr>
              <w:rPr>
                <w:rFonts w:cstheme="minorHAnsi"/>
                <w:sz w:val="18"/>
                <w:szCs w:val="18"/>
              </w:rPr>
            </w:pPr>
          </w:p>
        </w:tc>
      </w:tr>
      <w:tr w:rsidR="00295AC2" w:rsidRPr="00330AA2" w14:paraId="569DECB2" w14:textId="77777777" w:rsidTr="003A11B8">
        <w:tc>
          <w:tcPr>
            <w:tcW w:w="10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6010EB" w14:textId="06BBA469" w:rsidR="00295AC2" w:rsidRPr="00330AA2" w:rsidRDefault="00295AC2" w:rsidP="003A11B8">
            <w:pPr>
              <w:rPr>
                <w:sz w:val="18"/>
                <w:szCs w:val="18"/>
              </w:rPr>
            </w:pPr>
            <w:r w:rsidRPr="00EB6EF8">
              <w:rPr>
                <w:sz w:val="18"/>
                <w:szCs w:val="18"/>
              </w:rPr>
              <w:t>4</w:t>
            </w:r>
            <w:r w:rsidRPr="00EB6EF8">
              <w:rPr>
                <w:sz w:val="18"/>
                <w:szCs w:val="18"/>
                <w:vertAlign w:val="superscript"/>
              </w:rPr>
              <w:t>e</w:t>
            </w:r>
            <w:r w:rsidRPr="00EB6EF8">
              <w:rPr>
                <w:sz w:val="18"/>
                <w:szCs w:val="18"/>
              </w:rPr>
              <w:t xml:space="preserve"> sec</w:t>
            </w:r>
            <w:r w:rsidR="003A11B8">
              <w:rPr>
                <w:sz w:val="18"/>
                <w:szCs w:val="18"/>
              </w:rPr>
              <w:t>.</w:t>
            </w:r>
          </w:p>
        </w:tc>
        <w:tc>
          <w:tcPr>
            <w:tcW w:w="675" w:type="dxa"/>
            <w:tcBorders>
              <w:top w:val="nil"/>
              <w:left w:val="single" w:sz="4" w:space="0" w:color="auto"/>
              <w:bottom w:val="single" w:sz="4" w:space="0" w:color="auto"/>
              <w:right w:val="single" w:sz="4" w:space="0" w:color="auto"/>
            </w:tcBorders>
            <w:vAlign w:val="center"/>
          </w:tcPr>
          <w:p w14:paraId="3475E435" w14:textId="77777777" w:rsidR="00295AC2" w:rsidRDefault="00295AC2" w:rsidP="003A11B8">
            <w:pPr>
              <w:jc w:val="center"/>
              <w:rPr>
                <w:sz w:val="18"/>
                <w:szCs w:val="18"/>
              </w:rPr>
            </w:pPr>
            <w:r>
              <w:rPr>
                <w:sz w:val="18"/>
                <w:szCs w:val="18"/>
              </w:rPr>
              <w:t>75 %</w:t>
            </w:r>
          </w:p>
        </w:tc>
        <w:tc>
          <w:tcPr>
            <w:tcW w:w="674" w:type="dxa"/>
            <w:tcBorders>
              <w:top w:val="nil"/>
              <w:left w:val="nil"/>
              <w:bottom w:val="single" w:sz="4" w:space="0" w:color="auto"/>
              <w:right w:val="single" w:sz="4" w:space="0" w:color="auto"/>
            </w:tcBorders>
            <w:vAlign w:val="center"/>
          </w:tcPr>
          <w:p w14:paraId="29C0A11E" w14:textId="77777777" w:rsidR="00295AC2" w:rsidRDefault="00295AC2" w:rsidP="003A11B8">
            <w:pPr>
              <w:jc w:val="center"/>
              <w:rPr>
                <w:color w:val="000000"/>
                <w:sz w:val="18"/>
                <w:szCs w:val="18"/>
              </w:rPr>
            </w:pPr>
            <w:r>
              <w:rPr>
                <w:color w:val="000000"/>
                <w:sz w:val="18"/>
                <w:szCs w:val="18"/>
              </w:rPr>
              <w:t>77 %</w:t>
            </w:r>
          </w:p>
        </w:tc>
        <w:tc>
          <w:tcPr>
            <w:tcW w:w="674" w:type="dxa"/>
            <w:tcBorders>
              <w:top w:val="nil"/>
              <w:left w:val="nil"/>
              <w:bottom w:val="single" w:sz="4" w:space="0" w:color="auto"/>
              <w:right w:val="single" w:sz="4" w:space="0" w:color="auto"/>
            </w:tcBorders>
            <w:vAlign w:val="center"/>
          </w:tcPr>
          <w:p w14:paraId="5DF1C9E6" w14:textId="77777777" w:rsidR="00295AC2" w:rsidRDefault="00295AC2" w:rsidP="003A11B8">
            <w:pPr>
              <w:jc w:val="center"/>
              <w:rPr>
                <w:color w:val="000000"/>
                <w:sz w:val="18"/>
                <w:szCs w:val="18"/>
              </w:rPr>
            </w:pPr>
            <w:r>
              <w:rPr>
                <w:color w:val="000000"/>
                <w:sz w:val="18"/>
                <w:szCs w:val="18"/>
              </w:rPr>
              <w:t>80 %</w:t>
            </w:r>
          </w:p>
        </w:tc>
        <w:tc>
          <w:tcPr>
            <w:tcW w:w="674" w:type="dxa"/>
            <w:tcBorders>
              <w:top w:val="nil"/>
              <w:left w:val="nil"/>
              <w:bottom w:val="single" w:sz="4" w:space="0" w:color="auto"/>
              <w:right w:val="single" w:sz="4" w:space="0" w:color="auto"/>
            </w:tcBorders>
            <w:vAlign w:val="center"/>
          </w:tcPr>
          <w:p w14:paraId="1FDB59C5" w14:textId="77777777" w:rsidR="00295AC2" w:rsidRDefault="00295AC2" w:rsidP="003A11B8">
            <w:pPr>
              <w:jc w:val="center"/>
              <w:rPr>
                <w:color w:val="000000"/>
                <w:sz w:val="18"/>
                <w:szCs w:val="18"/>
              </w:rPr>
            </w:pPr>
            <w:r>
              <w:rPr>
                <w:color w:val="000000"/>
                <w:sz w:val="18"/>
                <w:szCs w:val="18"/>
              </w:rPr>
              <w:t>82 %</w:t>
            </w:r>
          </w:p>
        </w:tc>
        <w:tc>
          <w:tcPr>
            <w:tcW w:w="674" w:type="dxa"/>
            <w:tcBorders>
              <w:top w:val="nil"/>
              <w:left w:val="nil"/>
              <w:bottom w:val="single" w:sz="4" w:space="0" w:color="auto"/>
              <w:right w:val="nil"/>
            </w:tcBorders>
            <w:vAlign w:val="center"/>
          </w:tcPr>
          <w:p w14:paraId="3D0F8C8B" w14:textId="77777777" w:rsidR="00295AC2" w:rsidRDefault="00295AC2" w:rsidP="003A11B8">
            <w:pPr>
              <w:jc w:val="center"/>
              <w:rPr>
                <w:color w:val="000000"/>
                <w:sz w:val="18"/>
                <w:szCs w:val="18"/>
              </w:rPr>
            </w:pPr>
            <w:r>
              <w:rPr>
                <w:color w:val="000000"/>
                <w:sz w:val="18"/>
                <w:szCs w:val="18"/>
              </w:rPr>
              <w:t>81 %</w:t>
            </w:r>
          </w:p>
        </w:tc>
        <w:tc>
          <w:tcPr>
            <w:tcW w:w="5810" w:type="dxa"/>
            <w:vMerge/>
          </w:tcPr>
          <w:p w14:paraId="188F9042" w14:textId="77777777" w:rsidR="00295AC2" w:rsidRPr="00330AA2" w:rsidRDefault="00295AC2" w:rsidP="003A11B8">
            <w:pPr>
              <w:rPr>
                <w:rFonts w:cstheme="minorHAnsi"/>
                <w:sz w:val="18"/>
                <w:szCs w:val="18"/>
              </w:rPr>
            </w:pPr>
          </w:p>
        </w:tc>
      </w:tr>
      <w:tr w:rsidR="00295AC2" w:rsidRPr="00330AA2" w14:paraId="52AA5A6D" w14:textId="77777777" w:rsidTr="003A11B8">
        <w:tc>
          <w:tcPr>
            <w:tcW w:w="10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8E55C3" w14:textId="679F01BF" w:rsidR="00295AC2" w:rsidRPr="00330AA2" w:rsidRDefault="00295AC2" w:rsidP="003A11B8">
            <w:pPr>
              <w:rPr>
                <w:sz w:val="18"/>
                <w:szCs w:val="18"/>
              </w:rPr>
            </w:pPr>
            <w:r w:rsidRPr="00EB6EF8">
              <w:rPr>
                <w:sz w:val="18"/>
                <w:szCs w:val="18"/>
              </w:rPr>
              <w:t>5</w:t>
            </w:r>
            <w:r w:rsidRPr="00EB6EF8">
              <w:rPr>
                <w:sz w:val="18"/>
                <w:szCs w:val="18"/>
                <w:vertAlign w:val="superscript"/>
              </w:rPr>
              <w:t>e</w:t>
            </w:r>
            <w:r w:rsidRPr="00EB6EF8">
              <w:rPr>
                <w:sz w:val="18"/>
                <w:szCs w:val="18"/>
              </w:rPr>
              <w:t xml:space="preserve"> sec</w:t>
            </w:r>
            <w:r w:rsidR="003A11B8">
              <w:rPr>
                <w:sz w:val="18"/>
                <w:szCs w:val="18"/>
              </w:rPr>
              <w:t>.</w:t>
            </w:r>
          </w:p>
        </w:tc>
        <w:tc>
          <w:tcPr>
            <w:tcW w:w="675" w:type="dxa"/>
            <w:tcBorders>
              <w:top w:val="nil"/>
              <w:left w:val="single" w:sz="4" w:space="0" w:color="auto"/>
              <w:bottom w:val="single" w:sz="4" w:space="0" w:color="auto"/>
              <w:right w:val="single" w:sz="4" w:space="0" w:color="auto"/>
            </w:tcBorders>
            <w:vAlign w:val="center"/>
          </w:tcPr>
          <w:p w14:paraId="067CDF4D" w14:textId="77777777" w:rsidR="00295AC2" w:rsidRDefault="00295AC2" w:rsidP="003A11B8">
            <w:pPr>
              <w:jc w:val="center"/>
              <w:rPr>
                <w:sz w:val="18"/>
                <w:szCs w:val="18"/>
              </w:rPr>
            </w:pPr>
            <w:r>
              <w:rPr>
                <w:sz w:val="18"/>
                <w:szCs w:val="18"/>
              </w:rPr>
              <w:t>90 %</w:t>
            </w:r>
          </w:p>
        </w:tc>
        <w:tc>
          <w:tcPr>
            <w:tcW w:w="674" w:type="dxa"/>
            <w:tcBorders>
              <w:top w:val="nil"/>
              <w:left w:val="nil"/>
              <w:bottom w:val="single" w:sz="4" w:space="0" w:color="auto"/>
              <w:right w:val="single" w:sz="4" w:space="0" w:color="auto"/>
            </w:tcBorders>
            <w:vAlign w:val="center"/>
          </w:tcPr>
          <w:p w14:paraId="7F8F4F0E" w14:textId="77777777" w:rsidR="00295AC2" w:rsidRDefault="00295AC2" w:rsidP="003A11B8">
            <w:pPr>
              <w:jc w:val="center"/>
              <w:rPr>
                <w:color w:val="000000"/>
                <w:sz w:val="18"/>
                <w:szCs w:val="18"/>
              </w:rPr>
            </w:pPr>
            <w:r>
              <w:rPr>
                <w:color w:val="000000"/>
                <w:sz w:val="18"/>
                <w:szCs w:val="18"/>
              </w:rPr>
              <w:t>88 %</w:t>
            </w:r>
          </w:p>
        </w:tc>
        <w:tc>
          <w:tcPr>
            <w:tcW w:w="674" w:type="dxa"/>
            <w:tcBorders>
              <w:top w:val="nil"/>
              <w:left w:val="nil"/>
              <w:bottom w:val="single" w:sz="4" w:space="0" w:color="auto"/>
              <w:right w:val="single" w:sz="4" w:space="0" w:color="auto"/>
            </w:tcBorders>
            <w:vAlign w:val="center"/>
          </w:tcPr>
          <w:p w14:paraId="37D8D43B" w14:textId="77777777" w:rsidR="00295AC2" w:rsidRDefault="00295AC2" w:rsidP="003A11B8">
            <w:pPr>
              <w:jc w:val="center"/>
              <w:rPr>
                <w:color w:val="000000"/>
                <w:sz w:val="18"/>
                <w:szCs w:val="18"/>
              </w:rPr>
            </w:pPr>
            <w:r>
              <w:rPr>
                <w:color w:val="000000"/>
                <w:sz w:val="18"/>
                <w:szCs w:val="18"/>
              </w:rPr>
              <w:t>90 %</w:t>
            </w:r>
          </w:p>
        </w:tc>
        <w:tc>
          <w:tcPr>
            <w:tcW w:w="674" w:type="dxa"/>
            <w:tcBorders>
              <w:top w:val="nil"/>
              <w:left w:val="nil"/>
              <w:bottom w:val="single" w:sz="4" w:space="0" w:color="auto"/>
              <w:right w:val="single" w:sz="4" w:space="0" w:color="auto"/>
            </w:tcBorders>
            <w:vAlign w:val="center"/>
          </w:tcPr>
          <w:p w14:paraId="1452B6ED" w14:textId="77777777" w:rsidR="00295AC2" w:rsidRDefault="00295AC2" w:rsidP="003A11B8">
            <w:pPr>
              <w:jc w:val="center"/>
              <w:rPr>
                <w:color w:val="000000"/>
                <w:sz w:val="18"/>
                <w:szCs w:val="18"/>
              </w:rPr>
            </w:pPr>
            <w:r>
              <w:rPr>
                <w:color w:val="000000"/>
                <w:sz w:val="18"/>
                <w:szCs w:val="18"/>
              </w:rPr>
              <w:t>90 %</w:t>
            </w:r>
          </w:p>
        </w:tc>
        <w:tc>
          <w:tcPr>
            <w:tcW w:w="674" w:type="dxa"/>
            <w:tcBorders>
              <w:top w:val="nil"/>
              <w:left w:val="nil"/>
              <w:bottom w:val="single" w:sz="4" w:space="0" w:color="auto"/>
              <w:right w:val="nil"/>
            </w:tcBorders>
            <w:vAlign w:val="center"/>
          </w:tcPr>
          <w:p w14:paraId="44404D42" w14:textId="77777777" w:rsidR="00295AC2" w:rsidRDefault="00295AC2" w:rsidP="003A11B8">
            <w:pPr>
              <w:jc w:val="center"/>
              <w:rPr>
                <w:color w:val="000000"/>
                <w:sz w:val="18"/>
                <w:szCs w:val="18"/>
              </w:rPr>
            </w:pPr>
            <w:r>
              <w:rPr>
                <w:color w:val="000000"/>
                <w:sz w:val="18"/>
                <w:szCs w:val="18"/>
              </w:rPr>
              <w:t>93 %</w:t>
            </w:r>
          </w:p>
        </w:tc>
        <w:tc>
          <w:tcPr>
            <w:tcW w:w="5810" w:type="dxa"/>
            <w:vMerge/>
          </w:tcPr>
          <w:p w14:paraId="71E0A86D" w14:textId="77777777" w:rsidR="00295AC2" w:rsidRPr="00330AA2" w:rsidRDefault="00295AC2" w:rsidP="003A11B8">
            <w:pPr>
              <w:rPr>
                <w:rFonts w:cstheme="minorHAnsi"/>
                <w:sz w:val="18"/>
                <w:szCs w:val="18"/>
              </w:rPr>
            </w:pPr>
          </w:p>
        </w:tc>
      </w:tr>
      <w:tr w:rsidR="00295AC2" w:rsidRPr="00174743" w14:paraId="7831437D" w14:textId="77777777" w:rsidTr="003A11B8">
        <w:tc>
          <w:tcPr>
            <w:tcW w:w="4407" w:type="dxa"/>
            <w:gridSpan w:val="6"/>
          </w:tcPr>
          <w:p w14:paraId="6C5BF91D" w14:textId="77777777" w:rsidR="00295AC2" w:rsidRDefault="00295AC2" w:rsidP="003A11B8">
            <w:pPr>
              <w:rPr>
                <w:sz w:val="12"/>
                <w:szCs w:val="12"/>
              </w:rPr>
            </w:pPr>
          </w:p>
          <w:p w14:paraId="1F70AE7F" w14:textId="77777777" w:rsidR="00295AC2" w:rsidRPr="00330AA2" w:rsidRDefault="00295AC2" w:rsidP="003A11B8">
            <w:pPr>
              <w:rPr>
                <w:rFonts w:cstheme="minorHAnsi"/>
                <w:sz w:val="18"/>
                <w:szCs w:val="18"/>
              </w:rPr>
            </w:pPr>
          </w:p>
          <w:p w14:paraId="40E2F369" w14:textId="77777777" w:rsidR="00295AC2" w:rsidRPr="00330AA2" w:rsidRDefault="00295AC2" w:rsidP="003A11B8">
            <w:pPr>
              <w:rPr>
                <w:rFonts w:cstheme="minorHAnsi"/>
                <w:sz w:val="18"/>
                <w:szCs w:val="18"/>
              </w:rPr>
            </w:pPr>
          </w:p>
          <w:p w14:paraId="5DA0E29A" w14:textId="77777777" w:rsidR="00295AC2" w:rsidRPr="00330AA2" w:rsidRDefault="00295AC2" w:rsidP="003A11B8">
            <w:pPr>
              <w:rPr>
                <w:rFonts w:cstheme="minorHAnsi"/>
                <w:sz w:val="18"/>
                <w:szCs w:val="18"/>
              </w:rPr>
            </w:pPr>
          </w:p>
          <w:p w14:paraId="00221786" w14:textId="77777777" w:rsidR="00295AC2" w:rsidRPr="00330AA2" w:rsidRDefault="00295AC2" w:rsidP="003A11B8">
            <w:pPr>
              <w:jc w:val="center"/>
              <w:rPr>
                <w:rFonts w:cstheme="minorHAnsi"/>
                <w:sz w:val="18"/>
                <w:szCs w:val="18"/>
              </w:rPr>
            </w:pPr>
          </w:p>
          <w:p w14:paraId="36ED2089" w14:textId="77777777" w:rsidR="00295AC2" w:rsidRPr="00330AA2" w:rsidRDefault="00295AC2" w:rsidP="003A11B8">
            <w:pPr>
              <w:rPr>
                <w:rFonts w:cstheme="minorHAnsi"/>
                <w:sz w:val="18"/>
                <w:szCs w:val="18"/>
              </w:rPr>
            </w:pPr>
          </w:p>
        </w:tc>
        <w:tc>
          <w:tcPr>
            <w:tcW w:w="5810" w:type="dxa"/>
            <w:vMerge/>
          </w:tcPr>
          <w:p w14:paraId="4205EBBB" w14:textId="77777777" w:rsidR="00295AC2" w:rsidRPr="00330AA2" w:rsidRDefault="00295AC2" w:rsidP="003A11B8">
            <w:pPr>
              <w:rPr>
                <w:rFonts w:cstheme="minorHAnsi"/>
                <w:sz w:val="18"/>
                <w:szCs w:val="18"/>
              </w:rPr>
            </w:pPr>
          </w:p>
        </w:tc>
      </w:tr>
    </w:tbl>
    <w:p w14:paraId="4957E08B" w14:textId="77777777" w:rsidR="00B238F7" w:rsidRDefault="00B238F7" w:rsidP="00F52A69">
      <w:pPr>
        <w:spacing w:after="0"/>
        <w:rPr>
          <w:sz w:val="16"/>
          <w:szCs w:val="16"/>
        </w:rPr>
      </w:pPr>
    </w:p>
    <w:p w14:paraId="0FADA6B5" w14:textId="77777777" w:rsidR="00B238F7" w:rsidRDefault="00B238F7" w:rsidP="00F52A69">
      <w:pPr>
        <w:spacing w:after="0"/>
        <w:rPr>
          <w:sz w:val="16"/>
          <w:szCs w:val="16"/>
        </w:rPr>
      </w:pPr>
    </w:p>
    <w:p w14:paraId="37D20DA5" w14:textId="77777777" w:rsidR="00897F5F" w:rsidRDefault="00897F5F" w:rsidP="00897F5F">
      <w:pPr>
        <w:spacing w:after="0"/>
        <w:rPr>
          <w:sz w:val="16"/>
          <w:szCs w:val="16"/>
        </w:rPr>
      </w:pPr>
    </w:p>
    <w:tbl>
      <w:tblPr>
        <w:tblStyle w:val="Grilledutableau"/>
        <w:tblW w:w="10217" w:type="dxa"/>
        <w:tblLook w:val="04A0" w:firstRow="1" w:lastRow="0" w:firstColumn="1" w:lastColumn="0" w:noHBand="0" w:noVBand="1"/>
      </w:tblPr>
      <w:tblGrid>
        <w:gridCol w:w="1048"/>
        <w:gridCol w:w="680"/>
        <w:gridCol w:w="680"/>
        <w:gridCol w:w="680"/>
        <w:gridCol w:w="680"/>
        <w:gridCol w:w="680"/>
        <w:gridCol w:w="5769"/>
      </w:tblGrid>
      <w:tr w:rsidR="00897F5F" w:rsidRPr="005A18B1" w14:paraId="263F654C" w14:textId="77777777" w:rsidTr="003A11B8">
        <w:trPr>
          <w:trHeight w:val="495"/>
        </w:trPr>
        <w:tc>
          <w:tcPr>
            <w:tcW w:w="10217" w:type="dxa"/>
            <w:gridSpan w:val="7"/>
            <w:tcBorders>
              <w:top w:val="single" w:sz="4" w:space="0" w:color="auto"/>
              <w:left w:val="single" w:sz="4" w:space="0" w:color="auto"/>
              <w:bottom w:val="nil"/>
              <w:right w:val="single" w:sz="4" w:space="0" w:color="auto"/>
            </w:tcBorders>
          </w:tcPr>
          <w:p w14:paraId="10624D62" w14:textId="77777777" w:rsidR="00897F5F" w:rsidRPr="00F00CAD" w:rsidRDefault="00897F5F" w:rsidP="003A11B8">
            <w:pPr>
              <w:jc w:val="center"/>
              <w:rPr>
                <w:rFonts w:cstheme="minorHAnsi"/>
                <w:sz w:val="18"/>
                <w:szCs w:val="18"/>
              </w:rPr>
            </w:pPr>
            <w:r w:rsidRPr="00F00CAD">
              <w:rPr>
                <w:b/>
                <w:bCs/>
                <w:color w:val="C00000"/>
                <w:sz w:val="18"/>
                <w:szCs w:val="18"/>
              </w:rPr>
              <w:t>Taux moyens</w:t>
            </w:r>
            <w:r w:rsidRPr="00F00CAD">
              <w:rPr>
                <w:color w:val="C00000"/>
                <w:sz w:val="18"/>
                <w:szCs w:val="18"/>
              </w:rPr>
              <w:t xml:space="preserve"> </w:t>
            </w:r>
            <w:r w:rsidRPr="00F00CAD">
              <w:rPr>
                <w:sz w:val="18"/>
                <w:szCs w:val="18"/>
              </w:rPr>
              <w:t>d’élèves ayant obtenu 60 % et plus en français – compétence lire – ensemble des élèves</w:t>
            </w:r>
          </w:p>
        </w:tc>
      </w:tr>
      <w:tr w:rsidR="00897F5F" w:rsidRPr="00BC409C" w14:paraId="0A0A006F" w14:textId="77777777" w:rsidTr="003A11B8">
        <w:tc>
          <w:tcPr>
            <w:tcW w:w="1048" w:type="dxa"/>
            <w:tcBorders>
              <w:top w:val="nil"/>
              <w:left w:val="single" w:sz="4" w:space="0" w:color="auto"/>
              <w:bottom w:val="single" w:sz="4" w:space="0" w:color="auto"/>
              <w:right w:val="single" w:sz="4" w:space="0" w:color="auto"/>
            </w:tcBorders>
          </w:tcPr>
          <w:p w14:paraId="691DCD07" w14:textId="77777777" w:rsidR="00897F5F" w:rsidRPr="00BC409C" w:rsidRDefault="00897F5F" w:rsidP="003A11B8">
            <w:pPr>
              <w:rPr>
                <w:rFonts w:cstheme="minorHAnsi"/>
                <w:sz w:val="18"/>
                <w:szCs w:val="18"/>
              </w:rPr>
            </w:pPr>
          </w:p>
        </w:tc>
        <w:tc>
          <w:tcPr>
            <w:tcW w:w="68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74F7D21" w14:textId="77777777" w:rsidR="00897F5F" w:rsidRPr="00BC409C" w:rsidRDefault="00897F5F" w:rsidP="003A11B8">
            <w:pPr>
              <w:jc w:val="center"/>
              <w:rPr>
                <w:rFonts w:cstheme="minorHAnsi"/>
                <w:sz w:val="18"/>
                <w:szCs w:val="18"/>
              </w:rPr>
            </w:pPr>
            <w:r w:rsidRPr="00BC409C">
              <w:rPr>
                <w:sz w:val="18"/>
                <w:szCs w:val="18"/>
              </w:rPr>
              <w:t>2018</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8030ED" w14:textId="77777777" w:rsidR="00897F5F" w:rsidRPr="00BC409C" w:rsidRDefault="00897F5F" w:rsidP="003A11B8">
            <w:pPr>
              <w:jc w:val="center"/>
              <w:rPr>
                <w:rFonts w:cstheme="minorHAnsi"/>
                <w:sz w:val="18"/>
                <w:szCs w:val="18"/>
              </w:rPr>
            </w:pPr>
            <w:r w:rsidRPr="00BC409C">
              <w:rPr>
                <w:sz w:val="18"/>
                <w:szCs w:val="18"/>
              </w:rPr>
              <w:t>2019</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E20169" w14:textId="77777777" w:rsidR="00897F5F" w:rsidRPr="00BC409C" w:rsidRDefault="00897F5F" w:rsidP="003A11B8">
            <w:pPr>
              <w:jc w:val="center"/>
              <w:rPr>
                <w:rFonts w:cstheme="minorHAnsi"/>
                <w:sz w:val="18"/>
                <w:szCs w:val="18"/>
              </w:rPr>
            </w:pPr>
            <w:r w:rsidRPr="00BC409C">
              <w:rPr>
                <w:sz w:val="18"/>
                <w:szCs w:val="18"/>
              </w:rPr>
              <w:t>2020</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5D092A" w14:textId="77777777" w:rsidR="00897F5F" w:rsidRPr="00BC409C" w:rsidRDefault="00897F5F" w:rsidP="003A11B8">
            <w:pPr>
              <w:jc w:val="center"/>
              <w:rPr>
                <w:rFonts w:cstheme="minorHAnsi"/>
                <w:sz w:val="18"/>
                <w:szCs w:val="18"/>
              </w:rPr>
            </w:pPr>
            <w:r w:rsidRPr="00BC409C">
              <w:rPr>
                <w:sz w:val="18"/>
                <w:szCs w:val="18"/>
              </w:rPr>
              <w:t>2021</w:t>
            </w:r>
          </w:p>
        </w:tc>
        <w:tc>
          <w:tcPr>
            <w:tcW w:w="68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4C355903" w14:textId="77777777" w:rsidR="00897F5F" w:rsidRPr="00BC409C" w:rsidRDefault="00897F5F" w:rsidP="003A11B8">
            <w:pPr>
              <w:jc w:val="center"/>
              <w:rPr>
                <w:rFonts w:cstheme="minorHAnsi"/>
                <w:sz w:val="18"/>
                <w:szCs w:val="18"/>
              </w:rPr>
            </w:pPr>
            <w:r w:rsidRPr="00BC409C">
              <w:rPr>
                <w:sz w:val="18"/>
                <w:szCs w:val="18"/>
              </w:rPr>
              <w:t>2022</w:t>
            </w:r>
          </w:p>
        </w:tc>
        <w:tc>
          <w:tcPr>
            <w:tcW w:w="5769" w:type="dxa"/>
            <w:vMerge w:val="restart"/>
            <w:tcBorders>
              <w:top w:val="nil"/>
            </w:tcBorders>
          </w:tcPr>
          <w:p w14:paraId="35A4B03E" w14:textId="77777777" w:rsidR="00897F5F" w:rsidRPr="00BC409C" w:rsidRDefault="00897F5F" w:rsidP="003A11B8">
            <w:pPr>
              <w:rPr>
                <w:rFonts w:cstheme="minorHAnsi"/>
                <w:sz w:val="18"/>
                <w:szCs w:val="18"/>
              </w:rPr>
            </w:pPr>
            <w:r>
              <w:rPr>
                <w:noProof/>
                <w:lang w:eastAsia="fr-CA"/>
              </w:rPr>
              <w:drawing>
                <wp:inline distT="0" distB="0" distL="0" distR="0" wp14:anchorId="5707DAE8" wp14:editId="6365D79C">
                  <wp:extent cx="3506135" cy="1381125"/>
                  <wp:effectExtent l="0" t="0" r="18415" b="9525"/>
                  <wp:docPr id="28" name="Graphique 28">
                    <a:extLst xmlns:a="http://schemas.openxmlformats.org/drawingml/2006/main">
                      <a:ext uri="{FF2B5EF4-FFF2-40B4-BE49-F238E27FC236}">
                        <a16:creationId xmlns:a16="http://schemas.microsoft.com/office/drawing/2014/main" id="{7D78B4BB-967D-0435-14E8-FD041E9BC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897F5F" w:rsidRPr="00BC409C" w14:paraId="465E44B1" w14:textId="77777777" w:rsidTr="003A11B8">
        <w:tc>
          <w:tcPr>
            <w:tcW w:w="1048" w:type="dxa"/>
            <w:tcBorders>
              <w:top w:val="single" w:sz="4" w:space="0" w:color="auto"/>
              <w:left w:val="single" w:sz="4" w:space="0" w:color="auto"/>
              <w:bottom w:val="single" w:sz="4" w:space="0" w:color="auto"/>
              <w:right w:val="nil"/>
            </w:tcBorders>
            <w:shd w:val="clear" w:color="auto" w:fill="D9D9D9" w:themeFill="background1" w:themeFillShade="D9"/>
          </w:tcPr>
          <w:p w14:paraId="3CBF67DC" w14:textId="77777777" w:rsidR="00897F5F" w:rsidRPr="00BC409C" w:rsidRDefault="00897F5F" w:rsidP="003A11B8">
            <w:pPr>
              <w:rPr>
                <w:rFonts w:cstheme="minorHAnsi"/>
                <w:sz w:val="18"/>
                <w:szCs w:val="18"/>
              </w:rPr>
            </w:pPr>
            <w:r w:rsidRPr="007870A4">
              <w:rPr>
                <w:sz w:val="18"/>
                <w:szCs w:val="18"/>
              </w:rPr>
              <w:t>1</w:t>
            </w:r>
            <w:r w:rsidRPr="007870A4">
              <w:rPr>
                <w:sz w:val="18"/>
                <w:szCs w:val="18"/>
                <w:vertAlign w:val="superscript"/>
              </w:rPr>
              <w:t>er</w:t>
            </w:r>
            <w:r w:rsidRPr="007870A4">
              <w:rPr>
                <w:sz w:val="18"/>
                <w:szCs w:val="18"/>
              </w:rPr>
              <w:t xml:space="preserve"> cycle</w:t>
            </w:r>
          </w:p>
        </w:tc>
        <w:tc>
          <w:tcPr>
            <w:tcW w:w="680" w:type="dxa"/>
            <w:tcBorders>
              <w:top w:val="single" w:sz="4" w:space="0" w:color="auto"/>
              <w:left w:val="single" w:sz="4" w:space="0" w:color="auto"/>
              <w:bottom w:val="single" w:sz="4" w:space="0" w:color="auto"/>
              <w:right w:val="single" w:sz="4" w:space="0" w:color="auto"/>
            </w:tcBorders>
            <w:vAlign w:val="center"/>
          </w:tcPr>
          <w:p w14:paraId="16002BFB" w14:textId="77777777" w:rsidR="00897F5F" w:rsidRPr="00BC409C" w:rsidRDefault="00897F5F" w:rsidP="003A11B8">
            <w:pPr>
              <w:jc w:val="center"/>
              <w:rPr>
                <w:rFonts w:cstheme="minorHAnsi"/>
                <w:sz w:val="18"/>
                <w:szCs w:val="18"/>
              </w:rPr>
            </w:pPr>
            <w:r>
              <w:rPr>
                <w:rFonts w:ascii="Calibri" w:hAnsi="Calibri" w:cs="Calibri"/>
                <w:color w:val="000000"/>
                <w:sz w:val="18"/>
                <w:szCs w:val="18"/>
              </w:rPr>
              <w:t>79 %</w:t>
            </w:r>
          </w:p>
        </w:tc>
        <w:tc>
          <w:tcPr>
            <w:tcW w:w="680" w:type="dxa"/>
            <w:tcBorders>
              <w:top w:val="single" w:sz="4" w:space="0" w:color="auto"/>
              <w:left w:val="nil"/>
              <w:bottom w:val="single" w:sz="4" w:space="0" w:color="auto"/>
              <w:right w:val="single" w:sz="4" w:space="0" w:color="auto"/>
            </w:tcBorders>
            <w:vAlign w:val="center"/>
          </w:tcPr>
          <w:p w14:paraId="1FA3F37C" w14:textId="77777777" w:rsidR="00897F5F" w:rsidRPr="00BC409C" w:rsidRDefault="00897F5F" w:rsidP="003A11B8">
            <w:pPr>
              <w:jc w:val="center"/>
              <w:rPr>
                <w:rFonts w:cstheme="minorHAnsi"/>
                <w:sz w:val="18"/>
                <w:szCs w:val="18"/>
              </w:rPr>
            </w:pPr>
            <w:r>
              <w:rPr>
                <w:rFonts w:ascii="Calibri" w:hAnsi="Calibri" w:cs="Calibri"/>
                <w:color w:val="000000"/>
                <w:sz w:val="18"/>
                <w:szCs w:val="18"/>
              </w:rPr>
              <w:t>79 %</w:t>
            </w:r>
          </w:p>
        </w:tc>
        <w:tc>
          <w:tcPr>
            <w:tcW w:w="680" w:type="dxa"/>
            <w:tcBorders>
              <w:top w:val="single" w:sz="4" w:space="0" w:color="auto"/>
              <w:left w:val="nil"/>
              <w:bottom w:val="single" w:sz="4" w:space="0" w:color="auto"/>
              <w:right w:val="single" w:sz="4" w:space="0" w:color="auto"/>
            </w:tcBorders>
            <w:vAlign w:val="center"/>
          </w:tcPr>
          <w:p w14:paraId="6FC09178" w14:textId="77777777" w:rsidR="00897F5F" w:rsidRPr="00BC409C" w:rsidRDefault="00897F5F" w:rsidP="003A11B8">
            <w:pPr>
              <w:jc w:val="center"/>
              <w:rPr>
                <w:rFonts w:cstheme="minorHAnsi"/>
                <w:sz w:val="18"/>
                <w:szCs w:val="18"/>
              </w:rPr>
            </w:pPr>
            <w:r>
              <w:rPr>
                <w:rFonts w:ascii="Calibri" w:hAnsi="Calibri" w:cs="Calibri"/>
                <w:color w:val="000000"/>
                <w:sz w:val="18"/>
                <w:szCs w:val="18"/>
              </w:rPr>
              <w:t>82 %</w:t>
            </w:r>
          </w:p>
        </w:tc>
        <w:tc>
          <w:tcPr>
            <w:tcW w:w="680" w:type="dxa"/>
            <w:tcBorders>
              <w:top w:val="single" w:sz="4" w:space="0" w:color="auto"/>
              <w:left w:val="nil"/>
              <w:bottom w:val="single" w:sz="4" w:space="0" w:color="auto"/>
              <w:right w:val="single" w:sz="4" w:space="0" w:color="auto"/>
            </w:tcBorders>
            <w:vAlign w:val="center"/>
          </w:tcPr>
          <w:p w14:paraId="499995FD" w14:textId="77777777" w:rsidR="00897F5F" w:rsidRPr="00BC409C" w:rsidRDefault="00897F5F" w:rsidP="003A11B8">
            <w:pPr>
              <w:jc w:val="center"/>
              <w:rPr>
                <w:rFonts w:cstheme="minorHAnsi"/>
                <w:sz w:val="18"/>
                <w:szCs w:val="18"/>
              </w:rPr>
            </w:pPr>
            <w:r>
              <w:rPr>
                <w:rFonts w:ascii="Calibri" w:hAnsi="Calibri" w:cs="Calibri"/>
                <w:color w:val="000000"/>
                <w:sz w:val="18"/>
                <w:szCs w:val="18"/>
              </w:rPr>
              <w:t>79 %</w:t>
            </w:r>
          </w:p>
        </w:tc>
        <w:tc>
          <w:tcPr>
            <w:tcW w:w="680" w:type="dxa"/>
            <w:tcBorders>
              <w:top w:val="single" w:sz="4" w:space="0" w:color="auto"/>
              <w:left w:val="nil"/>
              <w:bottom w:val="single" w:sz="4" w:space="0" w:color="auto"/>
              <w:right w:val="single" w:sz="4" w:space="0" w:color="auto"/>
            </w:tcBorders>
            <w:vAlign w:val="center"/>
          </w:tcPr>
          <w:p w14:paraId="241BEC3E" w14:textId="77777777" w:rsidR="00897F5F" w:rsidRPr="00BC409C" w:rsidRDefault="00897F5F" w:rsidP="003A11B8">
            <w:pPr>
              <w:jc w:val="center"/>
              <w:rPr>
                <w:rFonts w:cstheme="minorHAnsi"/>
                <w:sz w:val="18"/>
                <w:szCs w:val="18"/>
              </w:rPr>
            </w:pPr>
            <w:r>
              <w:rPr>
                <w:rFonts w:ascii="Calibri" w:hAnsi="Calibri" w:cs="Calibri"/>
                <w:color w:val="000000"/>
                <w:sz w:val="18"/>
                <w:szCs w:val="18"/>
              </w:rPr>
              <w:t>81 %</w:t>
            </w:r>
          </w:p>
        </w:tc>
        <w:tc>
          <w:tcPr>
            <w:tcW w:w="5769" w:type="dxa"/>
            <w:vMerge/>
          </w:tcPr>
          <w:p w14:paraId="5E42DE7D" w14:textId="77777777" w:rsidR="00897F5F" w:rsidRPr="00BC409C" w:rsidRDefault="00897F5F" w:rsidP="003A11B8">
            <w:pPr>
              <w:rPr>
                <w:rFonts w:cstheme="minorHAnsi"/>
                <w:sz w:val="18"/>
                <w:szCs w:val="18"/>
              </w:rPr>
            </w:pPr>
          </w:p>
        </w:tc>
      </w:tr>
      <w:tr w:rsidR="00897F5F" w:rsidRPr="00BC409C" w14:paraId="0845225B"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7E07A1" w14:textId="77777777" w:rsidR="00897F5F" w:rsidRPr="00BC409C" w:rsidRDefault="00897F5F" w:rsidP="003A11B8">
            <w:pPr>
              <w:rPr>
                <w:rFonts w:cstheme="minorHAnsi"/>
                <w:sz w:val="18"/>
                <w:szCs w:val="18"/>
              </w:rPr>
            </w:pPr>
            <w:r w:rsidRPr="007870A4">
              <w:rPr>
                <w:sz w:val="18"/>
                <w:szCs w:val="18"/>
              </w:rPr>
              <w:t>2</w:t>
            </w:r>
            <w:r w:rsidRPr="007870A4">
              <w:rPr>
                <w:sz w:val="18"/>
                <w:szCs w:val="18"/>
                <w:vertAlign w:val="superscript"/>
              </w:rPr>
              <w:t>e</w:t>
            </w:r>
            <w:r w:rsidRPr="007870A4">
              <w:rPr>
                <w:sz w:val="18"/>
                <w:szCs w:val="18"/>
              </w:rPr>
              <w:t xml:space="preserve"> cycle</w:t>
            </w:r>
          </w:p>
        </w:tc>
        <w:tc>
          <w:tcPr>
            <w:tcW w:w="680" w:type="dxa"/>
            <w:tcBorders>
              <w:top w:val="nil"/>
              <w:left w:val="single" w:sz="4" w:space="0" w:color="auto"/>
              <w:bottom w:val="single" w:sz="4" w:space="0" w:color="auto"/>
              <w:right w:val="single" w:sz="4" w:space="0" w:color="auto"/>
            </w:tcBorders>
            <w:vAlign w:val="center"/>
          </w:tcPr>
          <w:p w14:paraId="62F77058" w14:textId="77777777" w:rsidR="00897F5F" w:rsidRPr="00BC409C" w:rsidRDefault="00897F5F" w:rsidP="003A11B8">
            <w:pPr>
              <w:jc w:val="center"/>
              <w:rPr>
                <w:rFonts w:cstheme="minorHAnsi"/>
                <w:sz w:val="18"/>
                <w:szCs w:val="18"/>
              </w:rPr>
            </w:pPr>
            <w:r>
              <w:rPr>
                <w:rFonts w:ascii="Calibri" w:hAnsi="Calibri" w:cs="Calibri"/>
                <w:color w:val="000000"/>
                <w:sz w:val="18"/>
                <w:szCs w:val="18"/>
              </w:rPr>
              <w:t>80 %</w:t>
            </w:r>
          </w:p>
        </w:tc>
        <w:tc>
          <w:tcPr>
            <w:tcW w:w="680" w:type="dxa"/>
            <w:tcBorders>
              <w:top w:val="nil"/>
              <w:left w:val="nil"/>
              <w:bottom w:val="single" w:sz="4" w:space="0" w:color="auto"/>
              <w:right w:val="single" w:sz="4" w:space="0" w:color="auto"/>
            </w:tcBorders>
            <w:vAlign w:val="center"/>
          </w:tcPr>
          <w:p w14:paraId="499DDD66" w14:textId="77777777" w:rsidR="00897F5F" w:rsidRPr="00BC409C" w:rsidRDefault="00897F5F" w:rsidP="003A11B8">
            <w:pPr>
              <w:jc w:val="center"/>
              <w:rPr>
                <w:rFonts w:cstheme="minorHAnsi"/>
                <w:sz w:val="18"/>
                <w:szCs w:val="18"/>
              </w:rPr>
            </w:pPr>
            <w:r>
              <w:rPr>
                <w:rFonts w:ascii="Calibri" w:hAnsi="Calibri" w:cs="Calibri"/>
                <w:color w:val="000000"/>
                <w:sz w:val="18"/>
                <w:szCs w:val="18"/>
              </w:rPr>
              <w:t>80 %</w:t>
            </w:r>
          </w:p>
        </w:tc>
        <w:tc>
          <w:tcPr>
            <w:tcW w:w="680" w:type="dxa"/>
            <w:tcBorders>
              <w:top w:val="nil"/>
              <w:left w:val="nil"/>
              <w:bottom w:val="single" w:sz="4" w:space="0" w:color="auto"/>
              <w:right w:val="single" w:sz="4" w:space="0" w:color="auto"/>
            </w:tcBorders>
            <w:vAlign w:val="center"/>
          </w:tcPr>
          <w:p w14:paraId="48436E71" w14:textId="77777777" w:rsidR="00897F5F" w:rsidRPr="00BC409C" w:rsidRDefault="00897F5F" w:rsidP="003A11B8">
            <w:pPr>
              <w:jc w:val="center"/>
              <w:rPr>
                <w:rFonts w:cstheme="minorHAnsi"/>
                <w:sz w:val="18"/>
                <w:szCs w:val="18"/>
              </w:rPr>
            </w:pPr>
            <w:r>
              <w:rPr>
                <w:rFonts w:ascii="Calibri" w:hAnsi="Calibri" w:cs="Calibri"/>
                <w:color w:val="000000"/>
                <w:sz w:val="18"/>
                <w:szCs w:val="18"/>
              </w:rPr>
              <w:t>83 %</w:t>
            </w:r>
          </w:p>
        </w:tc>
        <w:tc>
          <w:tcPr>
            <w:tcW w:w="680" w:type="dxa"/>
            <w:tcBorders>
              <w:top w:val="nil"/>
              <w:left w:val="nil"/>
              <w:bottom w:val="single" w:sz="4" w:space="0" w:color="auto"/>
              <w:right w:val="single" w:sz="4" w:space="0" w:color="auto"/>
            </w:tcBorders>
            <w:vAlign w:val="center"/>
          </w:tcPr>
          <w:p w14:paraId="5DF0BD77" w14:textId="77777777" w:rsidR="00897F5F" w:rsidRPr="00BC409C" w:rsidRDefault="00897F5F" w:rsidP="003A11B8">
            <w:pPr>
              <w:jc w:val="center"/>
              <w:rPr>
                <w:rFonts w:cstheme="minorHAnsi"/>
                <w:sz w:val="18"/>
                <w:szCs w:val="18"/>
              </w:rPr>
            </w:pPr>
            <w:r>
              <w:rPr>
                <w:rFonts w:ascii="Calibri" w:hAnsi="Calibri" w:cs="Calibri"/>
                <w:color w:val="000000"/>
                <w:sz w:val="18"/>
                <w:szCs w:val="18"/>
              </w:rPr>
              <w:t>83 %</w:t>
            </w:r>
          </w:p>
        </w:tc>
        <w:tc>
          <w:tcPr>
            <w:tcW w:w="680" w:type="dxa"/>
            <w:tcBorders>
              <w:top w:val="nil"/>
              <w:left w:val="nil"/>
              <w:bottom w:val="single" w:sz="4" w:space="0" w:color="auto"/>
              <w:right w:val="single" w:sz="4" w:space="0" w:color="auto"/>
            </w:tcBorders>
            <w:vAlign w:val="center"/>
          </w:tcPr>
          <w:p w14:paraId="77A164F4" w14:textId="77777777" w:rsidR="00897F5F" w:rsidRPr="00BC409C" w:rsidRDefault="00897F5F" w:rsidP="003A11B8">
            <w:pPr>
              <w:jc w:val="center"/>
              <w:rPr>
                <w:rFonts w:cstheme="minorHAnsi"/>
                <w:sz w:val="18"/>
                <w:szCs w:val="18"/>
              </w:rPr>
            </w:pPr>
            <w:r>
              <w:rPr>
                <w:rFonts w:ascii="Calibri" w:hAnsi="Calibri" w:cs="Calibri"/>
                <w:color w:val="000000"/>
                <w:sz w:val="18"/>
                <w:szCs w:val="18"/>
              </w:rPr>
              <w:t>85 %</w:t>
            </w:r>
          </w:p>
        </w:tc>
        <w:tc>
          <w:tcPr>
            <w:tcW w:w="5769" w:type="dxa"/>
            <w:vMerge/>
          </w:tcPr>
          <w:p w14:paraId="05AAE5F9" w14:textId="77777777" w:rsidR="00897F5F" w:rsidRPr="00BC409C" w:rsidRDefault="00897F5F" w:rsidP="003A11B8">
            <w:pPr>
              <w:rPr>
                <w:rFonts w:cstheme="minorHAnsi"/>
                <w:sz w:val="18"/>
                <w:szCs w:val="18"/>
              </w:rPr>
            </w:pPr>
          </w:p>
        </w:tc>
      </w:tr>
      <w:tr w:rsidR="00897F5F" w:rsidRPr="00BC409C" w14:paraId="445318DF"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43A691" w14:textId="77777777" w:rsidR="00897F5F" w:rsidRPr="00BC409C" w:rsidRDefault="00897F5F" w:rsidP="003A11B8">
            <w:pPr>
              <w:rPr>
                <w:rFonts w:cstheme="minorHAnsi"/>
                <w:sz w:val="18"/>
                <w:szCs w:val="18"/>
              </w:rPr>
            </w:pPr>
            <w:r w:rsidRPr="007870A4">
              <w:rPr>
                <w:sz w:val="18"/>
                <w:szCs w:val="18"/>
              </w:rPr>
              <w:t>École</w:t>
            </w:r>
          </w:p>
        </w:tc>
        <w:tc>
          <w:tcPr>
            <w:tcW w:w="680" w:type="dxa"/>
            <w:tcBorders>
              <w:top w:val="nil"/>
              <w:left w:val="single" w:sz="4" w:space="0" w:color="auto"/>
              <w:bottom w:val="single" w:sz="4" w:space="0" w:color="auto"/>
              <w:right w:val="single" w:sz="4" w:space="0" w:color="auto"/>
            </w:tcBorders>
            <w:vAlign w:val="center"/>
          </w:tcPr>
          <w:p w14:paraId="4159FAA4" w14:textId="77777777" w:rsidR="00897F5F" w:rsidRPr="00BC409C" w:rsidRDefault="00897F5F" w:rsidP="003A11B8">
            <w:pPr>
              <w:jc w:val="center"/>
              <w:rPr>
                <w:rFonts w:cstheme="minorHAnsi"/>
                <w:sz w:val="18"/>
                <w:szCs w:val="18"/>
              </w:rPr>
            </w:pPr>
            <w:r>
              <w:rPr>
                <w:rFonts w:ascii="Calibri" w:hAnsi="Calibri" w:cs="Calibri"/>
                <w:color w:val="000000"/>
                <w:sz w:val="18"/>
                <w:szCs w:val="18"/>
              </w:rPr>
              <w:t>79 %</w:t>
            </w:r>
          </w:p>
        </w:tc>
        <w:tc>
          <w:tcPr>
            <w:tcW w:w="680" w:type="dxa"/>
            <w:tcBorders>
              <w:top w:val="nil"/>
              <w:left w:val="nil"/>
              <w:bottom w:val="single" w:sz="4" w:space="0" w:color="auto"/>
              <w:right w:val="single" w:sz="4" w:space="0" w:color="auto"/>
            </w:tcBorders>
            <w:vAlign w:val="center"/>
          </w:tcPr>
          <w:p w14:paraId="33F149FC" w14:textId="77777777" w:rsidR="00897F5F" w:rsidRPr="00BC409C" w:rsidRDefault="00897F5F" w:rsidP="003A11B8">
            <w:pPr>
              <w:jc w:val="center"/>
              <w:rPr>
                <w:rFonts w:cstheme="minorHAnsi"/>
                <w:sz w:val="18"/>
                <w:szCs w:val="18"/>
              </w:rPr>
            </w:pPr>
            <w:r>
              <w:rPr>
                <w:rFonts w:ascii="Calibri" w:hAnsi="Calibri" w:cs="Calibri"/>
                <w:color w:val="000000"/>
                <w:sz w:val="18"/>
                <w:szCs w:val="18"/>
              </w:rPr>
              <w:t>79 %</w:t>
            </w:r>
          </w:p>
        </w:tc>
        <w:tc>
          <w:tcPr>
            <w:tcW w:w="680" w:type="dxa"/>
            <w:tcBorders>
              <w:top w:val="nil"/>
              <w:left w:val="nil"/>
              <w:bottom w:val="single" w:sz="4" w:space="0" w:color="auto"/>
              <w:right w:val="single" w:sz="4" w:space="0" w:color="auto"/>
            </w:tcBorders>
            <w:vAlign w:val="center"/>
          </w:tcPr>
          <w:p w14:paraId="4AB00B4F" w14:textId="77777777" w:rsidR="00897F5F" w:rsidRPr="00BC409C" w:rsidRDefault="00897F5F" w:rsidP="003A11B8">
            <w:pPr>
              <w:jc w:val="center"/>
              <w:rPr>
                <w:rFonts w:cstheme="minorHAnsi"/>
                <w:sz w:val="18"/>
                <w:szCs w:val="18"/>
              </w:rPr>
            </w:pPr>
            <w:r>
              <w:rPr>
                <w:rFonts w:ascii="Calibri" w:hAnsi="Calibri" w:cs="Calibri"/>
                <w:color w:val="000000"/>
                <w:sz w:val="18"/>
                <w:szCs w:val="18"/>
              </w:rPr>
              <w:t>83 %</w:t>
            </w:r>
          </w:p>
        </w:tc>
        <w:tc>
          <w:tcPr>
            <w:tcW w:w="680" w:type="dxa"/>
            <w:tcBorders>
              <w:top w:val="nil"/>
              <w:left w:val="nil"/>
              <w:bottom w:val="single" w:sz="4" w:space="0" w:color="auto"/>
              <w:right w:val="single" w:sz="4" w:space="0" w:color="auto"/>
            </w:tcBorders>
            <w:vAlign w:val="center"/>
          </w:tcPr>
          <w:p w14:paraId="5EAEA978" w14:textId="77777777" w:rsidR="00897F5F" w:rsidRPr="00BC409C" w:rsidRDefault="00897F5F" w:rsidP="003A11B8">
            <w:pPr>
              <w:jc w:val="center"/>
              <w:rPr>
                <w:rFonts w:cstheme="minorHAnsi"/>
                <w:sz w:val="18"/>
                <w:szCs w:val="18"/>
              </w:rPr>
            </w:pPr>
            <w:r>
              <w:rPr>
                <w:rFonts w:ascii="Calibri" w:hAnsi="Calibri" w:cs="Calibri"/>
                <w:color w:val="000000"/>
                <w:sz w:val="18"/>
                <w:szCs w:val="18"/>
              </w:rPr>
              <w:t>81 %</w:t>
            </w:r>
          </w:p>
        </w:tc>
        <w:tc>
          <w:tcPr>
            <w:tcW w:w="680" w:type="dxa"/>
            <w:tcBorders>
              <w:top w:val="nil"/>
              <w:left w:val="nil"/>
              <w:bottom w:val="single" w:sz="4" w:space="0" w:color="auto"/>
              <w:right w:val="single" w:sz="4" w:space="0" w:color="auto"/>
            </w:tcBorders>
            <w:vAlign w:val="center"/>
          </w:tcPr>
          <w:p w14:paraId="6DA83D47" w14:textId="77777777" w:rsidR="00897F5F" w:rsidRPr="00BC409C" w:rsidRDefault="00897F5F" w:rsidP="003A11B8">
            <w:pPr>
              <w:jc w:val="center"/>
              <w:rPr>
                <w:rFonts w:cstheme="minorHAnsi"/>
                <w:sz w:val="18"/>
                <w:szCs w:val="18"/>
              </w:rPr>
            </w:pPr>
            <w:r>
              <w:rPr>
                <w:rFonts w:ascii="Calibri" w:hAnsi="Calibri" w:cs="Calibri"/>
                <w:color w:val="000000"/>
                <w:sz w:val="18"/>
                <w:szCs w:val="18"/>
              </w:rPr>
              <w:t>83 %</w:t>
            </w:r>
          </w:p>
        </w:tc>
        <w:tc>
          <w:tcPr>
            <w:tcW w:w="5769" w:type="dxa"/>
            <w:vMerge/>
          </w:tcPr>
          <w:p w14:paraId="6A43C114" w14:textId="77777777" w:rsidR="00897F5F" w:rsidRPr="00BC409C" w:rsidRDefault="00897F5F" w:rsidP="003A11B8">
            <w:pPr>
              <w:rPr>
                <w:rFonts w:cstheme="minorHAnsi"/>
                <w:sz w:val="18"/>
                <w:szCs w:val="18"/>
              </w:rPr>
            </w:pPr>
          </w:p>
        </w:tc>
      </w:tr>
      <w:tr w:rsidR="00897F5F" w:rsidRPr="005A18B1" w14:paraId="758C2486" w14:textId="77777777" w:rsidTr="003A11B8">
        <w:tc>
          <w:tcPr>
            <w:tcW w:w="4448" w:type="dxa"/>
            <w:gridSpan w:val="6"/>
          </w:tcPr>
          <w:p w14:paraId="42EDFF79" w14:textId="77777777" w:rsidR="00897F5F" w:rsidRPr="00BC409C" w:rsidRDefault="00897F5F" w:rsidP="003A11B8">
            <w:pPr>
              <w:rPr>
                <w:rFonts w:cstheme="minorHAnsi"/>
                <w:sz w:val="18"/>
                <w:szCs w:val="18"/>
              </w:rPr>
            </w:pPr>
          </w:p>
          <w:p w14:paraId="3F6EA457" w14:textId="77777777" w:rsidR="00897F5F" w:rsidRPr="00BC409C" w:rsidRDefault="00897F5F" w:rsidP="003A11B8">
            <w:pPr>
              <w:rPr>
                <w:rFonts w:cstheme="minorHAnsi"/>
                <w:sz w:val="18"/>
                <w:szCs w:val="18"/>
              </w:rPr>
            </w:pPr>
            <w:r>
              <w:rPr>
                <w:sz w:val="12"/>
                <w:szCs w:val="12"/>
              </w:rPr>
              <w:t>Nous n’avions pas d’élèves de 5</w:t>
            </w:r>
            <w:r w:rsidRPr="004A6EBD">
              <w:rPr>
                <w:sz w:val="12"/>
                <w:szCs w:val="12"/>
                <w:vertAlign w:val="superscript"/>
              </w:rPr>
              <w:t>e</w:t>
            </w:r>
            <w:r>
              <w:rPr>
                <w:sz w:val="12"/>
                <w:szCs w:val="12"/>
              </w:rPr>
              <w:t xml:space="preserve"> secondaire en 2021-2022</w:t>
            </w:r>
          </w:p>
          <w:p w14:paraId="12A38037" w14:textId="77777777" w:rsidR="00897F5F" w:rsidRPr="00BC409C" w:rsidRDefault="00897F5F" w:rsidP="003A11B8">
            <w:pPr>
              <w:jc w:val="center"/>
              <w:rPr>
                <w:rFonts w:cstheme="minorHAnsi"/>
                <w:sz w:val="18"/>
                <w:szCs w:val="18"/>
              </w:rPr>
            </w:pPr>
          </w:p>
          <w:p w14:paraId="257A72F5" w14:textId="77777777" w:rsidR="00897F5F" w:rsidRDefault="00897F5F" w:rsidP="003A11B8">
            <w:pPr>
              <w:jc w:val="center"/>
              <w:rPr>
                <w:rFonts w:cstheme="minorHAnsi"/>
                <w:sz w:val="18"/>
                <w:szCs w:val="18"/>
              </w:rPr>
            </w:pPr>
          </w:p>
          <w:p w14:paraId="6598E496" w14:textId="77777777" w:rsidR="00897F5F" w:rsidRDefault="00897F5F" w:rsidP="003A11B8">
            <w:pPr>
              <w:jc w:val="center"/>
              <w:rPr>
                <w:rFonts w:cstheme="minorHAnsi"/>
                <w:sz w:val="18"/>
                <w:szCs w:val="18"/>
              </w:rPr>
            </w:pPr>
          </w:p>
          <w:p w14:paraId="3586488D" w14:textId="77777777" w:rsidR="00897F5F" w:rsidRPr="00BC409C" w:rsidRDefault="00897F5F" w:rsidP="003A11B8">
            <w:pPr>
              <w:jc w:val="center"/>
              <w:rPr>
                <w:rFonts w:cstheme="minorHAnsi"/>
                <w:sz w:val="18"/>
                <w:szCs w:val="18"/>
              </w:rPr>
            </w:pPr>
          </w:p>
          <w:p w14:paraId="7B9A1EF0" w14:textId="77777777" w:rsidR="00897F5F" w:rsidRPr="00BC409C" w:rsidRDefault="00897F5F" w:rsidP="003A11B8">
            <w:pPr>
              <w:rPr>
                <w:rFonts w:cstheme="minorHAnsi"/>
                <w:sz w:val="18"/>
                <w:szCs w:val="18"/>
              </w:rPr>
            </w:pPr>
          </w:p>
        </w:tc>
        <w:tc>
          <w:tcPr>
            <w:tcW w:w="5769" w:type="dxa"/>
            <w:vMerge/>
          </w:tcPr>
          <w:p w14:paraId="62A1D598" w14:textId="77777777" w:rsidR="00897F5F" w:rsidRPr="00BC409C" w:rsidRDefault="00897F5F" w:rsidP="003A11B8">
            <w:pPr>
              <w:rPr>
                <w:rFonts w:cstheme="minorHAnsi"/>
                <w:sz w:val="18"/>
                <w:szCs w:val="18"/>
              </w:rPr>
            </w:pPr>
          </w:p>
        </w:tc>
      </w:tr>
    </w:tbl>
    <w:p w14:paraId="1C620FA2" w14:textId="77777777" w:rsidR="00897F5F" w:rsidRPr="00EF1417" w:rsidRDefault="00897F5F" w:rsidP="00897F5F">
      <w:pPr>
        <w:spacing w:after="0"/>
        <w:rPr>
          <w:sz w:val="16"/>
          <w:szCs w:val="16"/>
        </w:rPr>
      </w:pPr>
    </w:p>
    <w:p w14:paraId="78FE8381" w14:textId="77777777" w:rsidR="00897F5F" w:rsidRDefault="00897F5F" w:rsidP="00897F5F">
      <w:pPr>
        <w:spacing w:after="0"/>
        <w:rPr>
          <w:sz w:val="16"/>
          <w:szCs w:val="16"/>
        </w:rPr>
      </w:pPr>
    </w:p>
    <w:p w14:paraId="7BB70CBA" w14:textId="77777777" w:rsidR="00161451" w:rsidRDefault="00161451" w:rsidP="00161451"/>
    <w:p w14:paraId="09AB7043" w14:textId="77777777" w:rsidR="00161451" w:rsidRDefault="00161451" w:rsidP="00161451"/>
    <w:p w14:paraId="0EC73A12" w14:textId="77777777" w:rsidR="00161451" w:rsidRDefault="00161451" w:rsidP="00161451"/>
    <w:p w14:paraId="30CB4ED2" w14:textId="77777777" w:rsidR="00161451" w:rsidRDefault="00161451" w:rsidP="00161451"/>
    <w:p w14:paraId="2942E384" w14:textId="77777777" w:rsidR="00161451" w:rsidRDefault="00161451" w:rsidP="00161451"/>
    <w:p w14:paraId="38703BEC" w14:textId="77777777" w:rsidR="00161451" w:rsidRPr="00EF1417" w:rsidRDefault="00161451" w:rsidP="00161451">
      <w:pPr>
        <w:spacing w:after="0"/>
        <w:rPr>
          <w:sz w:val="16"/>
          <w:szCs w:val="16"/>
        </w:rPr>
      </w:pPr>
    </w:p>
    <w:tbl>
      <w:tblPr>
        <w:tblStyle w:val="Grilledutableau"/>
        <w:tblW w:w="10217" w:type="dxa"/>
        <w:tblLook w:val="04A0" w:firstRow="1" w:lastRow="0" w:firstColumn="1" w:lastColumn="0" w:noHBand="0" w:noVBand="1"/>
      </w:tblPr>
      <w:tblGrid>
        <w:gridCol w:w="1048"/>
        <w:gridCol w:w="680"/>
        <w:gridCol w:w="680"/>
        <w:gridCol w:w="680"/>
        <w:gridCol w:w="680"/>
        <w:gridCol w:w="680"/>
        <w:gridCol w:w="5769"/>
      </w:tblGrid>
      <w:tr w:rsidR="00161451" w:rsidRPr="005A18B1" w14:paraId="555E5CFC" w14:textId="77777777" w:rsidTr="003A11B8">
        <w:trPr>
          <w:trHeight w:val="495"/>
        </w:trPr>
        <w:tc>
          <w:tcPr>
            <w:tcW w:w="10217" w:type="dxa"/>
            <w:gridSpan w:val="7"/>
            <w:tcBorders>
              <w:top w:val="single" w:sz="4" w:space="0" w:color="auto"/>
              <w:left w:val="single" w:sz="4" w:space="0" w:color="auto"/>
              <w:bottom w:val="nil"/>
              <w:right w:val="single" w:sz="4" w:space="0" w:color="auto"/>
            </w:tcBorders>
          </w:tcPr>
          <w:p w14:paraId="44B7AC6B" w14:textId="7687896D" w:rsidR="00161451" w:rsidRPr="00330AA2" w:rsidRDefault="00161451" w:rsidP="003A11B8">
            <w:pPr>
              <w:jc w:val="center"/>
              <w:rPr>
                <w:rFonts w:cstheme="minorHAnsi"/>
                <w:sz w:val="18"/>
                <w:szCs w:val="18"/>
              </w:rPr>
            </w:pPr>
            <w:r w:rsidRPr="00D70C0C">
              <w:rPr>
                <w:b/>
                <w:bCs/>
                <w:color w:val="C00000"/>
                <w:sz w:val="18"/>
                <w:szCs w:val="18"/>
              </w:rPr>
              <w:t>Taux moyens</w:t>
            </w:r>
            <w:r w:rsidRPr="00D70C0C">
              <w:rPr>
                <w:color w:val="C00000"/>
                <w:sz w:val="18"/>
                <w:szCs w:val="18"/>
              </w:rPr>
              <w:t xml:space="preserve"> </w:t>
            </w:r>
            <w:r w:rsidRPr="00330AA2">
              <w:rPr>
                <w:sz w:val="18"/>
                <w:szCs w:val="18"/>
              </w:rPr>
              <w:t xml:space="preserve">d’élèves ayant obtenu </w:t>
            </w:r>
            <w:r>
              <w:rPr>
                <w:sz w:val="18"/>
                <w:szCs w:val="18"/>
              </w:rPr>
              <w:t>60 % et plus</w:t>
            </w:r>
            <w:r w:rsidRPr="00330AA2">
              <w:rPr>
                <w:sz w:val="18"/>
                <w:szCs w:val="18"/>
              </w:rPr>
              <w:t xml:space="preserve"> au résultat disciplinaire en français –</w:t>
            </w:r>
            <w:r w:rsidR="003A11B8">
              <w:rPr>
                <w:sz w:val="18"/>
                <w:szCs w:val="18"/>
              </w:rPr>
              <w:t xml:space="preserve"> compétence écrire –</w:t>
            </w:r>
            <w:r>
              <w:rPr>
                <w:sz w:val="18"/>
                <w:szCs w:val="18"/>
              </w:rPr>
              <w:t xml:space="preserve"> ensemble des élèves</w:t>
            </w:r>
          </w:p>
        </w:tc>
      </w:tr>
      <w:tr w:rsidR="00161451" w:rsidRPr="00330AA2" w14:paraId="4044DA44" w14:textId="77777777" w:rsidTr="003A11B8">
        <w:tblPrEx>
          <w:tblCellMar>
            <w:left w:w="70" w:type="dxa"/>
            <w:right w:w="70" w:type="dxa"/>
          </w:tblCellMar>
        </w:tblPrEx>
        <w:tc>
          <w:tcPr>
            <w:tcW w:w="1048" w:type="dxa"/>
            <w:tcBorders>
              <w:top w:val="nil"/>
              <w:left w:val="single" w:sz="4" w:space="0" w:color="auto"/>
              <w:bottom w:val="single" w:sz="4" w:space="0" w:color="auto"/>
              <w:right w:val="single" w:sz="4" w:space="0" w:color="auto"/>
            </w:tcBorders>
          </w:tcPr>
          <w:p w14:paraId="202220C4" w14:textId="77777777" w:rsidR="00161451" w:rsidRPr="00330AA2" w:rsidRDefault="00161451" w:rsidP="003A11B8">
            <w:pPr>
              <w:rPr>
                <w:rFonts w:cstheme="minorHAnsi"/>
                <w:sz w:val="18"/>
                <w:szCs w:val="18"/>
              </w:rPr>
            </w:pP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4FC449" w14:textId="77777777" w:rsidR="00161451" w:rsidRPr="00330AA2" w:rsidRDefault="00161451" w:rsidP="003A11B8">
            <w:pPr>
              <w:jc w:val="center"/>
              <w:rPr>
                <w:rFonts w:cstheme="minorHAnsi"/>
                <w:sz w:val="18"/>
                <w:szCs w:val="18"/>
              </w:rPr>
            </w:pPr>
            <w:r w:rsidRPr="00330AA2">
              <w:rPr>
                <w:sz w:val="18"/>
                <w:szCs w:val="18"/>
              </w:rPr>
              <w:t>2018</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2A107F" w14:textId="77777777" w:rsidR="00161451" w:rsidRPr="00330AA2" w:rsidRDefault="00161451" w:rsidP="003A11B8">
            <w:pPr>
              <w:jc w:val="center"/>
              <w:rPr>
                <w:rFonts w:cstheme="minorHAnsi"/>
                <w:sz w:val="18"/>
                <w:szCs w:val="18"/>
              </w:rPr>
            </w:pPr>
            <w:r w:rsidRPr="00330AA2">
              <w:rPr>
                <w:sz w:val="18"/>
                <w:szCs w:val="18"/>
              </w:rPr>
              <w:t>2019</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C781CB" w14:textId="77777777" w:rsidR="00161451" w:rsidRPr="00330AA2" w:rsidRDefault="00161451" w:rsidP="003A11B8">
            <w:pPr>
              <w:jc w:val="center"/>
              <w:rPr>
                <w:rFonts w:cstheme="minorHAnsi"/>
                <w:sz w:val="18"/>
                <w:szCs w:val="18"/>
              </w:rPr>
            </w:pPr>
            <w:r w:rsidRPr="00330AA2">
              <w:rPr>
                <w:sz w:val="18"/>
                <w:szCs w:val="18"/>
              </w:rPr>
              <w:t>2020</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CB48A6" w14:textId="77777777" w:rsidR="00161451" w:rsidRPr="00330AA2" w:rsidRDefault="00161451" w:rsidP="003A11B8">
            <w:pPr>
              <w:jc w:val="center"/>
              <w:rPr>
                <w:rFonts w:cstheme="minorHAnsi"/>
                <w:sz w:val="18"/>
                <w:szCs w:val="18"/>
              </w:rPr>
            </w:pPr>
            <w:r w:rsidRPr="00330AA2">
              <w:rPr>
                <w:sz w:val="18"/>
                <w:szCs w:val="18"/>
              </w:rPr>
              <w:t>2021</w:t>
            </w:r>
          </w:p>
        </w:tc>
        <w:tc>
          <w:tcPr>
            <w:tcW w:w="68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5CAEE48A" w14:textId="77777777" w:rsidR="00161451" w:rsidRPr="00330AA2" w:rsidRDefault="00161451" w:rsidP="003A11B8">
            <w:pPr>
              <w:jc w:val="center"/>
              <w:rPr>
                <w:rFonts w:cstheme="minorHAnsi"/>
                <w:sz w:val="18"/>
                <w:szCs w:val="18"/>
              </w:rPr>
            </w:pPr>
            <w:r w:rsidRPr="00330AA2">
              <w:rPr>
                <w:sz w:val="18"/>
                <w:szCs w:val="18"/>
              </w:rPr>
              <w:t>2022</w:t>
            </w:r>
          </w:p>
        </w:tc>
        <w:tc>
          <w:tcPr>
            <w:tcW w:w="5769" w:type="dxa"/>
            <w:vMerge w:val="restart"/>
            <w:tcBorders>
              <w:top w:val="nil"/>
            </w:tcBorders>
          </w:tcPr>
          <w:p w14:paraId="3C8272FA" w14:textId="77777777" w:rsidR="00161451" w:rsidRDefault="00161451" w:rsidP="003A11B8">
            <w:pPr>
              <w:rPr>
                <w:rFonts w:cstheme="minorHAnsi"/>
                <w:sz w:val="18"/>
                <w:szCs w:val="18"/>
              </w:rPr>
            </w:pPr>
            <w:r>
              <w:rPr>
                <w:noProof/>
                <w:lang w:eastAsia="fr-CA"/>
              </w:rPr>
              <w:drawing>
                <wp:inline distT="0" distB="0" distL="0" distR="0" wp14:anchorId="654A5A45" wp14:editId="7075FF3A">
                  <wp:extent cx="3491345" cy="967839"/>
                  <wp:effectExtent l="0" t="0" r="13970" b="3810"/>
                  <wp:docPr id="581402494" name="Graphique 1">
                    <a:extLst xmlns:a="http://schemas.openxmlformats.org/drawingml/2006/main">
                      <a:ext uri="{FF2B5EF4-FFF2-40B4-BE49-F238E27FC236}">
                        <a16:creationId xmlns:a16="http://schemas.microsoft.com/office/drawing/2014/main" id="{CAE4E35E-E2F4-288B-29C7-467B32136B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381A96C" w14:textId="77777777" w:rsidR="00161451" w:rsidRDefault="00161451" w:rsidP="003A11B8">
            <w:pPr>
              <w:rPr>
                <w:rFonts w:cstheme="minorHAnsi"/>
                <w:sz w:val="18"/>
                <w:szCs w:val="18"/>
              </w:rPr>
            </w:pPr>
          </w:p>
          <w:p w14:paraId="504D94D0" w14:textId="77777777" w:rsidR="00161451" w:rsidRDefault="00161451" w:rsidP="003A11B8">
            <w:pPr>
              <w:rPr>
                <w:rFonts w:cstheme="minorHAnsi"/>
                <w:sz w:val="18"/>
                <w:szCs w:val="18"/>
              </w:rPr>
            </w:pPr>
            <w:r>
              <w:rPr>
                <w:noProof/>
                <w:lang w:eastAsia="fr-CA"/>
              </w:rPr>
              <w:drawing>
                <wp:inline distT="0" distB="0" distL="0" distR="0" wp14:anchorId="79CD3F11" wp14:editId="51F957B3">
                  <wp:extent cx="3420093" cy="1704109"/>
                  <wp:effectExtent l="0" t="0" r="9525" b="10795"/>
                  <wp:docPr id="23596655" name="Graphique 1">
                    <a:extLst xmlns:a="http://schemas.openxmlformats.org/drawingml/2006/main">
                      <a:ext uri="{FF2B5EF4-FFF2-40B4-BE49-F238E27FC236}">
                        <a16:creationId xmlns:a16="http://schemas.microsoft.com/office/drawing/2014/main" id="{093593C6-8136-17E9-E486-7E0BEFF506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B52BDB6" w14:textId="77777777" w:rsidR="00161451" w:rsidRPr="00330AA2" w:rsidRDefault="00161451" w:rsidP="003A11B8">
            <w:pPr>
              <w:rPr>
                <w:rFonts w:cstheme="minorHAnsi"/>
                <w:sz w:val="18"/>
                <w:szCs w:val="18"/>
              </w:rPr>
            </w:pPr>
          </w:p>
        </w:tc>
      </w:tr>
      <w:tr w:rsidR="00161451" w:rsidRPr="00330AA2" w14:paraId="6D74E5B6" w14:textId="77777777" w:rsidTr="003A11B8">
        <w:tc>
          <w:tcPr>
            <w:tcW w:w="1048" w:type="dxa"/>
            <w:tcBorders>
              <w:top w:val="single" w:sz="4" w:space="0" w:color="auto"/>
              <w:left w:val="single" w:sz="4" w:space="0" w:color="auto"/>
              <w:bottom w:val="single" w:sz="4" w:space="0" w:color="auto"/>
              <w:right w:val="nil"/>
            </w:tcBorders>
            <w:shd w:val="clear" w:color="auto" w:fill="D9D9D9" w:themeFill="background1" w:themeFillShade="D9"/>
          </w:tcPr>
          <w:p w14:paraId="2C7632CE" w14:textId="211B7073" w:rsidR="00161451" w:rsidRPr="00330AA2" w:rsidRDefault="00161451" w:rsidP="003A11B8">
            <w:pPr>
              <w:rPr>
                <w:rFonts w:cstheme="minorHAnsi"/>
                <w:sz w:val="18"/>
                <w:szCs w:val="18"/>
              </w:rPr>
            </w:pPr>
            <w:r w:rsidRPr="00EB6EF8">
              <w:rPr>
                <w:sz w:val="18"/>
                <w:szCs w:val="18"/>
              </w:rPr>
              <w:t>1</w:t>
            </w:r>
            <w:r w:rsidRPr="00EB6EF8">
              <w:rPr>
                <w:sz w:val="18"/>
                <w:szCs w:val="18"/>
                <w:vertAlign w:val="superscript"/>
              </w:rPr>
              <w:t>re</w:t>
            </w:r>
            <w:r w:rsidR="003A11B8">
              <w:rPr>
                <w:sz w:val="18"/>
                <w:szCs w:val="18"/>
                <w:vertAlign w:val="superscript"/>
              </w:rPr>
              <w:t xml:space="preserve"> </w:t>
            </w:r>
            <w:r w:rsidRPr="00EB6EF8">
              <w:rPr>
                <w:sz w:val="18"/>
                <w:szCs w:val="18"/>
              </w:rPr>
              <w:t>sec</w:t>
            </w:r>
            <w:r w:rsidR="003A11B8">
              <w:rPr>
                <w:sz w:val="18"/>
                <w:szCs w:val="18"/>
              </w:rPr>
              <w:t>.</w:t>
            </w:r>
          </w:p>
        </w:tc>
        <w:tc>
          <w:tcPr>
            <w:tcW w:w="680" w:type="dxa"/>
            <w:tcBorders>
              <w:top w:val="single" w:sz="4" w:space="0" w:color="auto"/>
              <w:left w:val="single" w:sz="4" w:space="0" w:color="auto"/>
              <w:bottom w:val="single" w:sz="4" w:space="0" w:color="auto"/>
              <w:right w:val="single" w:sz="4" w:space="0" w:color="auto"/>
            </w:tcBorders>
            <w:vAlign w:val="center"/>
          </w:tcPr>
          <w:p w14:paraId="4D87C2FB" w14:textId="77777777" w:rsidR="00161451" w:rsidRPr="00330AA2" w:rsidRDefault="00161451" w:rsidP="003A11B8">
            <w:pPr>
              <w:jc w:val="center"/>
              <w:rPr>
                <w:rFonts w:cstheme="minorHAnsi"/>
                <w:sz w:val="18"/>
                <w:szCs w:val="18"/>
              </w:rPr>
            </w:pPr>
            <w:r>
              <w:rPr>
                <w:rFonts w:cstheme="minorHAnsi"/>
                <w:sz w:val="18"/>
                <w:szCs w:val="18"/>
              </w:rPr>
              <w:t>81 %</w:t>
            </w:r>
          </w:p>
        </w:tc>
        <w:tc>
          <w:tcPr>
            <w:tcW w:w="680" w:type="dxa"/>
            <w:tcBorders>
              <w:top w:val="single" w:sz="4" w:space="0" w:color="auto"/>
              <w:left w:val="nil"/>
              <w:bottom w:val="single" w:sz="4" w:space="0" w:color="auto"/>
              <w:right w:val="single" w:sz="4" w:space="0" w:color="auto"/>
            </w:tcBorders>
            <w:vAlign w:val="center"/>
          </w:tcPr>
          <w:p w14:paraId="6C4FEF39" w14:textId="77777777" w:rsidR="00161451" w:rsidRPr="00330AA2" w:rsidRDefault="00161451" w:rsidP="003A11B8">
            <w:pPr>
              <w:jc w:val="center"/>
              <w:rPr>
                <w:rFonts w:cstheme="minorHAnsi"/>
                <w:sz w:val="18"/>
                <w:szCs w:val="18"/>
              </w:rPr>
            </w:pPr>
            <w:r>
              <w:rPr>
                <w:rFonts w:cstheme="minorHAnsi"/>
                <w:sz w:val="18"/>
                <w:szCs w:val="18"/>
              </w:rPr>
              <w:t>83 %</w:t>
            </w:r>
          </w:p>
        </w:tc>
        <w:tc>
          <w:tcPr>
            <w:tcW w:w="680" w:type="dxa"/>
            <w:tcBorders>
              <w:top w:val="single" w:sz="4" w:space="0" w:color="auto"/>
              <w:left w:val="nil"/>
              <w:bottom w:val="single" w:sz="4" w:space="0" w:color="auto"/>
              <w:right w:val="single" w:sz="4" w:space="0" w:color="auto"/>
            </w:tcBorders>
            <w:vAlign w:val="center"/>
          </w:tcPr>
          <w:p w14:paraId="519947F4" w14:textId="77777777" w:rsidR="00161451" w:rsidRPr="00330AA2" w:rsidRDefault="00161451" w:rsidP="003A11B8">
            <w:pPr>
              <w:jc w:val="center"/>
              <w:rPr>
                <w:rFonts w:cstheme="minorHAnsi"/>
                <w:sz w:val="18"/>
                <w:szCs w:val="18"/>
              </w:rPr>
            </w:pPr>
            <w:r>
              <w:rPr>
                <w:rFonts w:cstheme="minorHAnsi"/>
                <w:sz w:val="18"/>
                <w:szCs w:val="18"/>
              </w:rPr>
              <w:t>79 %</w:t>
            </w:r>
          </w:p>
        </w:tc>
        <w:tc>
          <w:tcPr>
            <w:tcW w:w="680" w:type="dxa"/>
            <w:tcBorders>
              <w:top w:val="single" w:sz="4" w:space="0" w:color="auto"/>
              <w:left w:val="nil"/>
              <w:bottom w:val="single" w:sz="4" w:space="0" w:color="auto"/>
              <w:right w:val="single" w:sz="4" w:space="0" w:color="auto"/>
            </w:tcBorders>
            <w:vAlign w:val="center"/>
          </w:tcPr>
          <w:p w14:paraId="006A4B5D" w14:textId="77777777" w:rsidR="00161451" w:rsidRPr="00330AA2" w:rsidRDefault="00161451" w:rsidP="003A11B8">
            <w:pPr>
              <w:jc w:val="center"/>
              <w:rPr>
                <w:rFonts w:cstheme="minorHAnsi"/>
                <w:sz w:val="18"/>
                <w:szCs w:val="18"/>
              </w:rPr>
            </w:pPr>
            <w:r>
              <w:rPr>
                <w:rFonts w:cstheme="minorHAnsi"/>
                <w:sz w:val="18"/>
                <w:szCs w:val="18"/>
              </w:rPr>
              <w:t>81 %</w:t>
            </w:r>
          </w:p>
        </w:tc>
        <w:tc>
          <w:tcPr>
            <w:tcW w:w="680" w:type="dxa"/>
            <w:tcBorders>
              <w:top w:val="single" w:sz="4" w:space="0" w:color="auto"/>
              <w:left w:val="nil"/>
              <w:bottom w:val="single" w:sz="4" w:space="0" w:color="auto"/>
              <w:right w:val="nil"/>
            </w:tcBorders>
            <w:vAlign w:val="center"/>
          </w:tcPr>
          <w:p w14:paraId="08D9DB99" w14:textId="77777777" w:rsidR="00161451" w:rsidRPr="00330AA2" w:rsidRDefault="00161451" w:rsidP="003A11B8">
            <w:pPr>
              <w:jc w:val="center"/>
              <w:rPr>
                <w:rFonts w:cstheme="minorHAnsi"/>
                <w:sz w:val="18"/>
                <w:szCs w:val="18"/>
              </w:rPr>
            </w:pPr>
            <w:r>
              <w:rPr>
                <w:rFonts w:cstheme="minorHAnsi"/>
                <w:sz w:val="18"/>
                <w:szCs w:val="18"/>
              </w:rPr>
              <w:t>83 %</w:t>
            </w:r>
          </w:p>
        </w:tc>
        <w:tc>
          <w:tcPr>
            <w:tcW w:w="5769" w:type="dxa"/>
            <w:vMerge/>
          </w:tcPr>
          <w:p w14:paraId="28CA2186" w14:textId="77777777" w:rsidR="00161451" w:rsidRPr="00330AA2" w:rsidRDefault="00161451" w:rsidP="003A11B8">
            <w:pPr>
              <w:rPr>
                <w:rFonts w:cstheme="minorHAnsi"/>
                <w:sz w:val="18"/>
                <w:szCs w:val="18"/>
              </w:rPr>
            </w:pPr>
          </w:p>
        </w:tc>
      </w:tr>
      <w:tr w:rsidR="00161451" w:rsidRPr="00330AA2" w14:paraId="4353FA3F"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9D5903" w14:textId="34B5B0A3" w:rsidR="00161451" w:rsidRPr="00330AA2" w:rsidRDefault="00161451" w:rsidP="003A11B8">
            <w:pPr>
              <w:rPr>
                <w:rFonts w:cstheme="minorHAnsi"/>
                <w:sz w:val="18"/>
                <w:szCs w:val="18"/>
              </w:rPr>
            </w:pPr>
            <w:r w:rsidRPr="00EB6EF8">
              <w:rPr>
                <w:sz w:val="18"/>
                <w:szCs w:val="18"/>
              </w:rPr>
              <w:t>2</w:t>
            </w:r>
            <w:r w:rsidRPr="00EB6EF8">
              <w:rPr>
                <w:sz w:val="18"/>
                <w:szCs w:val="18"/>
                <w:vertAlign w:val="superscript"/>
              </w:rPr>
              <w:t>e</w:t>
            </w:r>
            <w:r w:rsidRPr="00EB6EF8">
              <w:rPr>
                <w:sz w:val="18"/>
                <w:szCs w:val="18"/>
              </w:rPr>
              <w:t xml:space="preserve"> sec</w:t>
            </w:r>
            <w:r w:rsidR="003A11B8">
              <w:rPr>
                <w:sz w:val="18"/>
                <w:szCs w:val="18"/>
              </w:rPr>
              <w:t>.</w:t>
            </w:r>
          </w:p>
        </w:tc>
        <w:tc>
          <w:tcPr>
            <w:tcW w:w="680" w:type="dxa"/>
            <w:tcBorders>
              <w:top w:val="nil"/>
              <w:left w:val="single" w:sz="4" w:space="0" w:color="auto"/>
              <w:bottom w:val="single" w:sz="4" w:space="0" w:color="auto"/>
              <w:right w:val="single" w:sz="4" w:space="0" w:color="auto"/>
            </w:tcBorders>
            <w:vAlign w:val="center"/>
          </w:tcPr>
          <w:p w14:paraId="076C9AE4" w14:textId="77777777" w:rsidR="00161451" w:rsidRPr="00330AA2" w:rsidRDefault="00161451" w:rsidP="003A11B8">
            <w:pPr>
              <w:jc w:val="center"/>
              <w:rPr>
                <w:rFonts w:cstheme="minorHAnsi"/>
                <w:sz w:val="18"/>
                <w:szCs w:val="18"/>
              </w:rPr>
            </w:pPr>
            <w:r>
              <w:rPr>
                <w:rFonts w:cstheme="minorHAnsi"/>
                <w:sz w:val="18"/>
                <w:szCs w:val="18"/>
              </w:rPr>
              <w:t>80 %</w:t>
            </w:r>
          </w:p>
        </w:tc>
        <w:tc>
          <w:tcPr>
            <w:tcW w:w="680" w:type="dxa"/>
            <w:tcBorders>
              <w:top w:val="nil"/>
              <w:left w:val="nil"/>
              <w:bottom w:val="single" w:sz="4" w:space="0" w:color="auto"/>
              <w:right w:val="single" w:sz="4" w:space="0" w:color="auto"/>
            </w:tcBorders>
            <w:vAlign w:val="center"/>
          </w:tcPr>
          <w:p w14:paraId="6C7EC549" w14:textId="77777777" w:rsidR="00161451" w:rsidRPr="00330AA2" w:rsidRDefault="00161451" w:rsidP="003A11B8">
            <w:pPr>
              <w:jc w:val="center"/>
              <w:rPr>
                <w:rFonts w:cstheme="minorHAnsi"/>
                <w:sz w:val="18"/>
                <w:szCs w:val="18"/>
              </w:rPr>
            </w:pPr>
            <w:r>
              <w:rPr>
                <w:rFonts w:cstheme="minorHAnsi"/>
                <w:sz w:val="18"/>
                <w:szCs w:val="18"/>
              </w:rPr>
              <w:t>79 %</w:t>
            </w:r>
          </w:p>
        </w:tc>
        <w:tc>
          <w:tcPr>
            <w:tcW w:w="680" w:type="dxa"/>
            <w:tcBorders>
              <w:top w:val="nil"/>
              <w:left w:val="nil"/>
              <w:bottom w:val="single" w:sz="4" w:space="0" w:color="auto"/>
              <w:right w:val="single" w:sz="4" w:space="0" w:color="auto"/>
            </w:tcBorders>
            <w:vAlign w:val="center"/>
          </w:tcPr>
          <w:p w14:paraId="56638505" w14:textId="77777777" w:rsidR="00161451" w:rsidRPr="00330AA2" w:rsidRDefault="00161451" w:rsidP="003A11B8">
            <w:pPr>
              <w:jc w:val="center"/>
              <w:rPr>
                <w:rFonts w:cstheme="minorHAnsi"/>
                <w:sz w:val="18"/>
                <w:szCs w:val="18"/>
              </w:rPr>
            </w:pPr>
            <w:r>
              <w:rPr>
                <w:rFonts w:cstheme="minorHAnsi"/>
                <w:sz w:val="18"/>
                <w:szCs w:val="18"/>
              </w:rPr>
              <w:t>84 %</w:t>
            </w:r>
          </w:p>
        </w:tc>
        <w:tc>
          <w:tcPr>
            <w:tcW w:w="680" w:type="dxa"/>
            <w:tcBorders>
              <w:top w:val="nil"/>
              <w:left w:val="nil"/>
              <w:bottom w:val="single" w:sz="4" w:space="0" w:color="auto"/>
              <w:right w:val="single" w:sz="4" w:space="0" w:color="auto"/>
            </w:tcBorders>
            <w:vAlign w:val="center"/>
          </w:tcPr>
          <w:p w14:paraId="42F2E243" w14:textId="77777777" w:rsidR="00161451" w:rsidRPr="00330AA2" w:rsidRDefault="00161451" w:rsidP="003A11B8">
            <w:pPr>
              <w:jc w:val="center"/>
              <w:rPr>
                <w:rFonts w:cstheme="minorHAnsi"/>
                <w:sz w:val="18"/>
                <w:szCs w:val="18"/>
              </w:rPr>
            </w:pPr>
            <w:r>
              <w:rPr>
                <w:rFonts w:cstheme="minorHAnsi"/>
                <w:sz w:val="18"/>
                <w:szCs w:val="18"/>
              </w:rPr>
              <w:t>85 %</w:t>
            </w:r>
          </w:p>
        </w:tc>
        <w:tc>
          <w:tcPr>
            <w:tcW w:w="680" w:type="dxa"/>
            <w:tcBorders>
              <w:top w:val="nil"/>
              <w:left w:val="nil"/>
              <w:bottom w:val="single" w:sz="4" w:space="0" w:color="auto"/>
              <w:right w:val="nil"/>
            </w:tcBorders>
            <w:vAlign w:val="center"/>
          </w:tcPr>
          <w:p w14:paraId="7ADF0F2F" w14:textId="77777777" w:rsidR="00161451" w:rsidRPr="00330AA2" w:rsidRDefault="00161451" w:rsidP="003A11B8">
            <w:pPr>
              <w:jc w:val="center"/>
              <w:rPr>
                <w:rFonts w:cstheme="minorHAnsi"/>
                <w:sz w:val="18"/>
                <w:szCs w:val="18"/>
              </w:rPr>
            </w:pPr>
            <w:r>
              <w:rPr>
                <w:rFonts w:cstheme="minorHAnsi"/>
                <w:sz w:val="18"/>
                <w:szCs w:val="18"/>
              </w:rPr>
              <w:t>90 %</w:t>
            </w:r>
          </w:p>
        </w:tc>
        <w:tc>
          <w:tcPr>
            <w:tcW w:w="5769" w:type="dxa"/>
            <w:vMerge/>
          </w:tcPr>
          <w:p w14:paraId="5A567F06" w14:textId="77777777" w:rsidR="00161451" w:rsidRPr="00330AA2" w:rsidRDefault="00161451" w:rsidP="003A11B8">
            <w:pPr>
              <w:rPr>
                <w:rFonts w:cstheme="minorHAnsi"/>
                <w:sz w:val="18"/>
                <w:szCs w:val="18"/>
              </w:rPr>
            </w:pPr>
          </w:p>
        </w:tc>
      </w:tr>
      <w:tr w:rsidR="00161451" w:rsidRPr="00330AA2" w14:paraId="159407E6" w14:textId="77777777" w:rsidTr="003A11B8">
        <w:tc>
          <w:tcPr>
            <w:tcW w:w="1048" w:type="dxa"/>
            <w:tcBorders>
              <w:top w:val="single" w:sz="4" w:space="0" w:color="auto"/>
              <w:left w:val="single" w:sz="4" w:space="0" w:color="auto"/>
              <w:bottom w:val="single" w:sz="4" w:space="0" w:color="auto"/>
              <w:right w:val="nil"/>
            </w:tcBorders>
            <w:shd w:val="clear" w:color="auto" w:fill="D9D9D9" w:themeFill="background1" w:themeFillShade="D9"/>
          </w:tcPr>
          <w:p w14:paraId="07B42067" w14:textId="39463448" w:rsidR="00161451" w:rsidRPr="00330AA2" w:rsidRDefault="00161451" w:rsidP="003A11B8">
            <w:pPr>
              <w:rPr>
                <w:rFonts w:cstheme="minorHAnsi"/>
                <w:sz w:val="18"/>
                <w:szCs w:val="18"/>
              </w:rPr>
            </w:pPr>
            <w:r w:rsidRPr="00EB6EF8">
              <w:rPr>
                <w:sz w:val="18"/>
                <w:szCs w:val="18"/>
              </w:rPr>
              <w:t>3</w:t>
            </w:r>
            <w:r w:rsidRPr="00EB6EF8">
              <w:rPr>
                <w:sz w:val="18"/>
                <w:szCs w:val="18"/>
                <w:vertAlign w:val="superscript"/>
              </w:rPr>
              <w:t>e</w:t>
            </w:r>
            <w:r w:rsidRPr="00EB6EF8">
              <w:rPr>
                <w:sz w:val="18"/>
                <w:szCs w:val="18"/>
              </w:rPr>
              <w:t xml:space="preserve"> sec</w:t>
            </w:r>
            <w:r w:rsidR="003A11B8">
              <w:rPr>
                <w:sz w:val="18"/>
                <w:szCs w:val="18"/>
              </w:rPr>
              <w:t>.</w:t>
            </w:r>
          </w:p>
        </w:tc>
        <w:tc>
          <w:tcPr>
            <w:tcW w:w="680" w:type="dxa"/>
            <w:tcBorders>
              <w:top w:val="nil"/>
              <w:left w:val="single" w:sz="4" w:space="0" w:color="auto"/>
              <w:bottom w:val="single" w:sz="4" w:space="0" w:color="auto"/>
              <w:right w:val="single" w:sz="4" w:space="0" w:color="auto"/>
            </w:tcBorders>
            <w:vAlign w:val="center"/>
          </w:tcPr>
          <w:p w14:paraId="244BB6E8" w14:textId="77777777" w:rsidR="00161451" w:rsidRPr="00330AA2" w:rsidRDefault="00161451" w:rsidP="003A11B8">
            <w:pPr>
              <w:jc w:val="center"/>
              <w:rPr>
                <w:rFonts w:cstheme="minorHAnsi"/>
                <w:sz w:val="18"/>
                <w:szCs w:val="18"/>
              </w:rPr>
            </w:pPr>
            <w:r>
              <w:rPr>
                <w:rFonts w:cstheme="minorHAnsi"/>
                <w:sz w:val="18"/>
                <w:szCs w:val="18"/>
              </w:rPr>
              <w:t>81 %</w:t>
            </w:r>
          </w:p>
        </w:tc>
        <w:tc>
          <w:tcPr>
            <w:tcW w:w="680" w:type="dxa"/>
            <w:tcBorders>
              <w:top w:val="nil"/>
              <w:left w:val="nil"/>
              <w:bottom w:val="single" w:sz="4" w:space="0" w:color="auto"/>
              <w:right w:val="single" w:sz="4" w:space="0" w:color="auto"/>
            </w:tcBorders>
            <w:vAlign w:val="center"/>
          </w:tcPr>
          <w:p w14:paraId="07B4B18F" w14:textId="77777777" w:rsidR="00161451" w:rsidRPr="00330AA2" w:rsidRDefault="00161451" w:rsidP="003A11B8">
            <w:pPr>
              <w:jc w:val="center"/>
              <w:rPr>
                <w:rFonts w:cstheme="minorHAnsi"/>
                <w:sz w:val="18"/>
                <w:szCs w:val="18"/>
              </w:rPr>
            </w:pPr>
            <w:r>
              <w:rPr>
                <w:rFonts w:cstheme="minorHAnsi"/>
                <w:sz w:val="18"/>
                <w:szCs w:val="18"/>
              </w:rPr>
              <w:t>79 %</w:t>
            </w:r>
          </w:p>
        </w:tc>
        <w:tc>
          <w:tcPr>
            <w:tcW w:w="680" w:type="dxa"/>
            <w:tcBorders>
              <w:top w:val="nil"/>
              <w:left w:val="nil"/>
              <w:bottom w:val="single" w:sz="4" w:space="0" w:color="auto"/>
              <w:right w:val="single" w:sz="4" w:space="0" w:color="auto"/>
            </w:tcBorders>
            <w:vAlign w:val="center"/>
          </w:tcPr>
          <w:p w14:paraId="3A0C752B" w14:textId="77777777" w:rsidR="00161451" w:rsidRPr="00330AA2" w:rsidRDefault="00161451" w:rsidP="003A11B8">
            <w:pPr>
              <w:jc w:val="center"/>
              <w:rPr>
                <w:rFonts w:cstheme="minorHAnsi"/>
                <w:sz w:val="18"/>
                <w:szCs w:val="18"/>
              </w:rPr>
            </w:pPr>
            <w:r>
              <w:rPr>
                <w:rFonts w:cstheme="minorHAnsi"/>
                <w:sz w:val="18"/>
                <w:szCs w:val="18"/>
              </w:rPr>
              <w:t>81 %</w:t>
            </w:r>
          </w:p>
        </w:tc>
        <w:tc>
          <w:tcPr>
            <w:tcW w:w="680" w:type="dxa"/>
            <w:tcBorders>
              <w:top w:val="nil"/>
              <w:left w:val="nil"/>
              <w:bottom w:val="single" w:sz="4" w:space="0" w:color="auto"/>
              <w:right w:val="single" w:sz="4" w:space="0" w:color="auto"/>
            </w:tcBorders>
            <w:vAlign w:val="center"/>
          </w:tcPr>
          <w:p w14:paraId="0AF7D1A2" w14:textId="77777777" w:rsidR="00161451" w:rsidRPr="00330AA2" w:rsidRDefault="00161451" w:rsidP="003A11B8">
            <w:pPr>
              <w:jc w:val="center"/>
              <w:rPr>
                <w:rFonts w:cstheme="minorHAnsi"/>
                <w:sz w:val="18"/>
                <w:szCs w:val="18"/>
              </w:rPr>
            </w:pPr>
            <w:r>
              <w:rPr>
                <w:rFonts w:cstheme="minorHAnsi"/>
                <w:sz w:val="18"/>
                <w:szCs w:val="18"/>
              </w:rPr>
              <w:t>81 %</w:t>
            </w:r>
          </w:p>
        </w:tc>
        <w:tc>
          <w:tcPr>
            <w:tcW w:w="680" w:type="dxa"/>
            <w:tcBorders>
              <w:top w:val="nil"/>
              <w:left w:val="nil"/>
              <w:bottom w:val="single" w:sz="4" w:space="0" w:color="auto"/>
              <w:right w:val="nil"/>
            </w:tcBorders>
            <w:vAlign w:val="center"/>
          </w:tcPr>
          <w:p w14:paraId="6031F39D" w14:textId="77777777" w:rsidR="00161451" w:rsidRPr="00330AA2" w:rsidRDefault="00161451" w:rsidP="003A11B8">
            <w:pPr>
              <w:jc w:val="center"/>
              <w:rPr>
                <w:rFonts w:cstheme="minorHAnsi"/>
                <w:sz w:val="18"/>
                <w:szCs w:val="18"/>
              </w:rPr>
            </w:pPr>
            <w:r>
              <w:rPr>
                <w:rFonts w:cstheme="minorHAnsi"/>
                <w:sz w:val="18"/>
                <w:szCs w:val="18"/>
              </w:rPr>
              <w:t>80 %</w:t>
            </w:r>
          </w:p>
        </w:tc>
        <w:tc>
          <w:tcPr>
            <w:tcW w:w="5769" w:type="dxa"/>
            <w:vMerge/>
          </w:tcPr>
          <w:p w14:paraId="775BBDFA" w14:textId="77777777" w:rsidR="00161451" w:rsidRPr="00330AA2" w:rsidRDefault="00161451" w:rsidP="003A11B8">
            <w:pPr>
              <w:rPr>
                <w:rFonts w:cstheme="minorHAnsi"/>
                <w:sz w:val="18"/>
                <w:szCs w:val="18"/>
              </w:rPr>
            </w:pPr>
          </w:p>
        </w:tc>
      </w:tr>
      <w:tr w:rsidR="00161451" w:rsidRPr="00330AA2" w14:paraId="0771C1DF"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FFC191" w14:textId="55508A8B" w:rsidR="00161451" w:rsidRPr="00330AA2" w:rsidRDefault="00161451" w:rsidP="003A11B8">
            <w:pPr>
              <w:rPr>
                <w:sz w:val="18"/>
                <w:szCs w:val="18"/>
              </w:rPr>
            </w:pPr>
            <w:r w:rsidRPr="00EB6EF8">
              <w:rPr>
                <w:sz w:val="18"/>
                <w:szCs w:val="18"/>
              </w:rPr>
              <w:t>4</w:t>
            </w:r>
            <w:r w:rsidRPr="00EB6EF8">
              <w:rPr>
                <w:sz w:val="18"/>
                <w:szCs w:val="18"/>
                <w:vertAlign w:val="superscript"/>
              </w:rPr>
              <w:t>e</w:t>
            </w:r>
            <w:r w:rsidRPr="00EB6EF8">
              <w:rPr>
                <w:sz w:val="18"/>
                <w:szCs w:val="18"/>
              </w:rPr>
              <w:t xml:space="preserve"> sec</w:t>
            </w:r>
            <w:r w:rsidR="003A11B8">
              <w:rPr>
                <w:sz w:val="18"/>
                <w:szCs w:val="18"/>
              </w:rPr>
              <w:t>.</w:t>
            </w:r>
          </w:p>
        </w:tc>
        <w:tc>
          <w:tcPr>
            <w:tcW w:w="680" w:type="dxa"/>
            <w:tcBorders>
              <w:top w:val="nil"/>
              <w:left w:val="single" w:sz="4" w:space="0" w:color="auto"/>
              <w:bottom w:val="single" w:sz="4" w:space="0" w:color="auto"/>
              <w:right w:val="single" w:sz="4" w:space="0" w:color="auto"/>
            </w:tcBorders>
            <w:vAlign w:val="center"/>
          </w:tcPr>
          <w:p w14:paraId="70B1CEA9" w14:textId="77777777" w:rsidR="00161451" w:rsidRDefault="00161451" w:rsidP="003A11B8">
            <w:pPr>
              <w:jc w:val="center"/>
              <w:rPr>
                <w:sz w:val="18"/>
                <w:szCs w:val="18"/>
              </w:rPr>
            </w:pPr>
            <w:r>
              <w:rPr>
                <w:sz w:val="18"/>
                <w:szCs w:val="18"/>
              </w:rPr>
              <w:t>77 %</w:t>
            </w:r>
          </w:p>
        </w:tc>
        <w:tc>
          <w:tcPr>
            <w:tcW w:w="680" w:type="dxa"/>
            <w:tcBorders>
              <w:top w:val="nil"/>
              <w:left w:val="nil"/>
              <w:bottom w:val="single" w:sz="4" w:space="0" w:color="auto"/>
              <w:right w:val="single" w:sz="4" w:space="0" w:color="auto"/>
            </w:tcBorders>
            <w:vAlign w:val="center"/>
          </w:tcPr>
          <w:p w14:paraId="70521451" w14:textId="77777777" w:rsidR="00161451" w:rsidRDefault="00161451" w:rsidP="003A11B8">
            <w:pPr>
              <w:jc w:val="center"/>
              <w:rPr>
                <w:color w:val="000000"/>
                <w:sz w:val="18"/>
                <w:szCs w:val="18"/>
              </w:rPr>
            </w:pPr>
            <w:r>
              <w:rPr>
                <w:color w:val="000000"/>
                <w:sz w:val="18"/>
                <w:szCs w:val="18"/>
              </w:rPr>
              <w:t>80 %</w:t>
            </w:r>
          </w:p>
        </w:tc>
        <w:tc>
          <w:tcPr>
            <w:tcW w:w="680" w:type="dxa"/>
            <w:tcBorders>
              <w:top w:val="nil"/>
              <w:left w:val="nil"/>
              <w:bottom w:val="single" w:sz="4" w:space="0" w:color="auto"/>
              <w:right w:val="single" w:sz="4" w:space="0" w:color="auto"/>
            </w:tcBorders>
            <w:vAlign w:val="center"/>
          </w:tcPr>
          <w:p w14:paraId="17E2490F" w14:textId="77777777" w:rsidR="00161451" w:rsidRDefault="00161451" w:rsidP="003A11B8">
            <w:pPr>
              <w:jc w:val="center"/>
              <w:rPr>
                <w:color w:val="000000"/>
                <w:sz w:val="18"/>
                <w:szCs w:val="18"/>
              </w:rPr>
            </w:pPr>
            <w:r>
              <w:rPr>
                <w:color w:val="000000"/>
                <w:sz w:val="18"/>
                <w:szCs w:val="18"/>
              </w:rPr>
              <w:t>84 %</w:t>
            </w:r>
          </w:p>
        </w:tc>
        <w:tc>
          <w:tcPr>
            <w:tcW w:w="680" w:type="dxa"/>
            <w:tcBorders>
              <w:top w:val="nil"/>
              <w:left w:val="nil"/>
              <w:bottom w:val="single" w:sz="4" w:space="0" w:color="auto"/>
              <w:right w:val="single" w:sz="4" w:space="0" w:color="auto"/>
            </w:tcBorders>
            <w:vAlign w:val="center"/>
          </w:tcPr>
          <w:p w14:paraId="5F199200" w14:textId="77777777" w:rsidR="00161451" w:rsidRDefault="00161451" w:rsidP="003A11B8">
            <w:pPr>
              <w:jc w:val="center"/>
              <w:rPr>
                <w:color w:val="000000"/>
                <w:sz w:val="18"/>
                <w:szCs w:val="18"/>
              </w:rPr>
            </w:pPr>
            <w:r>
              <w:rPr>
                <w:color w:val="000000"/>
                <w:sz w:val="18"/>
                <w:szCs w:val="18"/>
              </w:rPr>
              <w:t>86 %</w:t>
            </w:r>
          </w:p>
        </w:tc>
        <w:tc>
          <w:tcPr>
            <w:tcW w:w="680" w:type="dxa"/>
            <w:tcBorders>
              <w:top w:val="nil"/>
              <w:left w:val="nil"/>
              <w:bottom w:val="single" w:sz="4" w:space="0" w:color="auto"/>
              <w:right w:val="nil"/>
            </w:tcBorders>
            <w:vAlign w:val="center"/>
          </w:tcPr>
          <w:p w14:paraId="7302E3C3" w14:textId="77777777" w:rsidR="00161451" w:rsidRDefault="00161451" w:rsidP="003A11B8">
            <w:pPr>
              <w:jc w:val="center"/>
              <w:rPr>
                <w:color w:val="000000"/>
                <w:sz w:val="18"/>
                <w:szCs w:val="18"/>
              </w:rPr>
            </w:pPr>
            <w:r>
              <w:rPr>
                <w:color w:val="000000"/>
                <w:sz w:val="18"/>
                <w:szCs w:val="18"/>
              </w:rPr>
              <w:t>83 %</w:t>
            </w:r>
          </w:p>
        </w:tc>
        <w:tc>
          <w:tcPr>
            <w:tcW w:w="5769" w:type="dxa"/>
            <w:vMerge/>
          </w:tcPr>
          <w:p w14:paraId="50E8A0E8" w14:textId="77777777" w:rsidR="00161451" w:rsidRPr="00330AA2" w:rsidRDefault="00161451" w:rsidP="003A11B8">
            <w:pPr>
              <w:rPr>
                <w:rFonts w:cstheme="minorHAnsi"/>
                <w:sz w:val="18"/>
                <w:szCs w:val="18"/>
              </w:rPr>
            </w:pPr>
          </w:p>
        </w:tc>
      </w:tr>
      <w:tr w:rsidR="00161451" w:rsidRPr="00330AA2" w14:paraId="30E95FD0"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273678" w14:textId="0DDFCEEA" w:rsidR="00161451" w:rsidRPr="00330AA2" w:rsidRDefault="00161451" w:rsidP="003A11B8">
            <w:pPr>
              <w:rPr>
                <w:sz w:val="18"/>
                <w:szCs w:val="18"/>
              </w:rPr>
            </w:pPr>
            <w:r w:rsidRPr="00EB6EF8">
              <w:rPr>
                <w:sz w:val="18"/>
                <w:szCs w:val="18"/>
              </w:rPr>
              <w:t>5</w:t>
            </w:r>
            <w:r w:rsidRPr="00EB6EF8">
              <w:rPr>
                <w:sz w:val="18"/>
                <w:szCs w:val="18"/>
                <w:vertAlign w:val="superscript"/>
              </w:rPr>
              <w:t>e</w:t>
            </w:r>
            <w:r w:rsidRPr="00EB6EF8">
              <w:rPr>
                <w:sz w:val="18"/>
                <w:szCs w:val="18"/>
              </w:rPr>
              <w:t xml:space="preserve"> sec</w:t>
            </w:r>
            <w:r w:rsidR="003A11B8">
              <w:rPr>
                <w:sz w:val="18"/>
                <w:szCs w:val="18"/>
              </w:rPr>
              <w:t>.</w:t>
            </w:r>
          </w:p>
        </w:tc>
        <w:tc>
          <w:tcPr>
            <w:tcW w:w="680" w:type="dxa"/>
            <w:tcBorders>
              <w:top w:val="nil"/>
              <w:left w:val="single" w:sz="4" w:space="0" w:color="auto"/>
              <w:bottom w:val="single" w:sz="4" w:space="0" w:color="auto"/>
              <w:right w:val="single" w:sz="4" w:space="0" w:color="auto"/>
            </w:tcBorders>
            <w:vAlign w:val="center"/>
          </w:tcPr>
          <w:p w14:paraId="256164C0" w14:textId="77777777" w:rsidR="00161451" w:rsidRDefault="00161451" w:rsidP="003A11B8">
            <w:pPr>
              <w:jc w:val="center"/>
              <w:rPr>
                <w:sz w:val="18"/>
                <w:szCs w:val="18"/>
              </w:rPr>
            </w:pPr>
            <w:r>
              <w:rPr>
                <w:sz w:val="18"/>
                <w:szCs w:val="18"/>
              </w:rPr>
              <w:t>81 %</w:t>
            </w:r>
          </w:p>
        </w:tc>
        <w:tc>
          <w:tcPr>
            <w:tcW w:w="680" w:type="dxa"/>
            <w:tcBorders>
              <w:top w:val="nil"/>
              <w:left w:val="nil"/>
              <w:bottom w:val="single" w:sz="4" w:space="0" w:color="auto"/>
              <w:right w:val="single" w:sz="4" w:space="0" w:color="auto"/>
            </w:tcBorders>
            <w:vAlign w:val="center"/>
          </w:tcPr>
          <w:p w14:paraId="2462D459" w14:textId="77777777" w:rsidR="00161451" w:rsidRDefault="00161451" w:rsidP="003A11B8">
            <w:pPr>
              <w:jc w:val="center"/>
              <w:rPr>
                <w:color w:val="000000"/>
                <w:sz w:val="18"/>
                <w:szCs w:val="18"/>
              </w:rPr>
            </w:pPr>
            <w:r>
              <w:rPr>
                <w:color w:val="000000"/>
                <w:sz w:val="18"/>
                <w:szCs w:val="18"/>
              </w:rPr>
              <w:t>80 %</w:t>
            </w:r>
          </w:p>
        </w:tc>
        <w:tc>
          <w:tcPr>
            <w:tcW w:w="680" w:type="dxa"/>
            <w:tcBorders>
              <w:top w:val="nil"/>
              <w:left w:val="nil"/>
              <w:bottom w:val="single" w:sz="4" w:space="0" w:color="auto"/>
              <w:right w:val="single" w:sz="4" w:space="0" w:color="auto"/>
            </w:tcBorders>
            <w:vAlign w:val="center"/>
          </w:tcPr>
          <w:p w14:paraId="7E790F74" w14:textId="77777777" w:rsidR="00161451" w:rsidRDefault="00161451" w:rsidP="003A11B8">
            <w:pPr>
              <w:jc w:val="center"/>
              <w:rPr>
                <w:color w:val="000000"/>
                <w:sz w:val="18"/>
                <w:szCs w:val="18"/>
              </w:rPr>
            </w:pPr>
            <w:r>
              <w:rPr>
                <w:color w:val="000000"/>
                <w:sz w:val="18"/>
                <w:szCs w:val="18"/>
              </w:rPr>
              <w:t>82 %</w:t>
            </w:r>
          </w:p>
        </w:tc>
        <w:tc>
          <w:tcPr>
            <w:tcW w:w="680" w:type="dxa"/>
            <w:tcBorders>
              <w:top w:val="nil"/>
              <w:left w:val="nil"/>
              <w:bottom w:val="single" w:sz="4" w:space="0" w:color="auto"/>
              <w:right w:val="single" w:sz="4" w:space="0" w:color="auto"/>
            </w:tcBorders>
            <w:vAlign w:val="center"/>
          </w:tcPr>
          <w:p w14:paraId="0552CD08" w14:textId="77777777" w:rsidR="00161451" w:rsidRDefault="00161451" w:rsidP="003A11B8">
            <w:pPr>
              <w:jc w:val="center"/>
              <w:rPr>
                <w:color w:val="000000"/>
                <w:sz w:val="18"/>
                <w:szCs w:val="18"/>
              </w:rPr>
            </w:pPr>
            <w:r>
              <w:rPr>
                <w:color w:val="000000"/>
                <w:sz w:val="18"/>
                <w:szCs w:val="18"/>
              </w:rPr>
              <w:t>87 %</w:t>
            </w:r>
          </w:p>
        </w:tc>
        <w:tc>
          <w:tcPr>
            <w:tcW w:w="680" w:type="dxa"/>
            <w:tcBorders>
              <w:top w:val="nil"/>
              <w:left w:val="nil"/>
              <w:bottom w:val="single" w:sz="4" w:space="0" w:color="auto"/>
              <w:right w:val="nil"/>
            </w:tcBorders>
            <w:vAlign w:val="center"/>
          </w:tcPr>
          <w:p w14:paraId="549050FF" w14:textId="77777777" w:rsidR="00161451" w:rsidRDefault="00161451" w:rsidP="003A11B8">
            <w:pPr>
              <w:jc w:val="center"/>
              <w:rPr>
                <w:color w:val="000000"/>
                <w:sz w:val="18"/>
                <w:szCs w:val="18"/>
              </w:rPr>
            </w:pPr>
            <w:r>
              <w:rPr>
                <w:color w:val="000000"/>
                <w:sz w:val="18"/>
                <w:szCs w:val="18"/>
              </w:rPr>
              <w:t>83 %</w:t>
            </w:r>
          </w:p>
        </w:tc>
        <w:tc>
          <w:tcPr>
            <w:tcW w:w="5769" w:type="dxa"/>
            <w:vMerge/>
          </w:tcPr>
          <w:p w14:paraId="3F801D1B" w14:textId="77777777" w:rsidR="00161451" w:rsidRPr="00330AA2" w:rsidRDefault="00161451" w:rsidP="003A11B8">
            <w:pPr>
              <w:rPr>
                <w:rFonts w:cstheme="minorHAnsi"/>
                <w:sz w:val="18"/>
                <w:szCs w:val="18"/>
              </w:rPr>
            </w:pPr>
          </w:p>
        </w:tc>
      </w:tr>
      <w:tr w:rsidR="00161451" w:rsidRPr="00174743" w14:paraId="60148EB9" w14:textId="77777777" w:rsidTr="003A11B8">
        <w:tc>
          <w:tcPr>
            <w:tcW w:w="4448" w:type="dxa"/>
            <w:gridSpan w:val="6"/>
          </w:tcPr>
          <w:p w14:paraId="040D8196" w14:textId="77777777" w:rsidR="00161451" w:rsidRDefault="00161451" w:rsidP="003A11B8">
            <w:pPr>
              <w:rPr>
                <w:sz w:val="12"/>
                <w:szCs w:val="12"/>
              </w:rPr>
            </w:pPr>
          </w:p>
          <w:p w14:paraId="153114DD" w14:textId="77777777" w:rsidR="00161451" w:rsidRPr="00330AA2" w:rsidRDefault="00161451" w:rsidP="003A11B8">
            <w:pPr>
              <w:rPr>
                <w:rFonts w:cstheme="minorHAnsi"/>
                <w:sz w:val="18"/>
                <w:szCs w:val="18"/>
              </w:rPr>
            </w:pPr>
          </w:p>
          <w:p w14:paraId="16FA0CB3" w14:textId="77777777" w:rsidR="00161451" w:rsidRPr="00330AA2" w:rsidRDefault="00161451" w:rsidP="003A11B8">
            <w:pPr>
              <w:rPr>
                <w:rFonts w:cstheme="minorHAnsi"/>
                <w:sz w:val="18"/>
                <w:szCs w:val="18"/>
              </w:rPr>
            </w:pPr>
          </w:p>
          <w:p w14:paraId="11C5DB2A" w14:textId="77777777" w:rsidR="00161451" w:rsidRPr="00330AA2" w:rsidRDefault="00161451" w:rsidP="003A11B8">
            <w:pPr>
              <w:rPr>
                <w:rFonts w:cstheme="minorHAnsi"/>
                <w:sz w:val="18"/>
                <w:szCs w:val="18"/>
              </w:rPr>
            </w:pPr>
          </w:p>
          <w:p w14:paraId="6E758D35" w14:textId="77777777" w:rsidR="00161451" w:rsidRPr="00330AA2" w:rsidRDefault="00161451" w:rsidP="003A11B8">
            <w:pPr>
              <w:jc w:val="center"/>
              <w:rPr>
                <w:rFonts w:cstheme="minorHAnsi"/>
                <w:sz w:val="18"/>
                <w:szCs w:val="18"/>
              </w:rPr>
            </w:pPr>
          </w:p>
          <w:p w14:paraId="2EB717E0" w14:textId="77777777" w:rsidR="00161451" w:rsidRPr="00330AA2" w:rsidRDefault="00161451" w:rsidP="003A11B8">
            <w:pPr>
              <w:rPr>
                <w:rFonts w:cstheme="minorHAnsi"/>
                <w:sz w:val="18"/>
                <w:szCs w:val="18"/>
              </w:rPr>
            </w:pPr>
          </w:p>
        </w:tc>
        <w:tc>
          <w:tcPr>
            <w:tcW w:w="5769" w:type="dxa"/>
            <w:vMerge/>
          </w:tcPr>
          <w:p w14:paraId="411BBC53" w14:textId="77777777" w:rsidR="00161451" w:rsidRPr="00330AA2" w:rsidRDefault="00161451" w:rsidP="003A11B8">
            <w:pPr>
              <w:rPr>
                <w:rFonts w:cstheme="minorHAnsi"/>
                <w:sz w:val="18"/>
                <w:szCs w:val="18"/>
              </w:rPr>
            </w:pPr>
          </w:p>
        </w:tc>
      </w:tr>
    </w:tbl>
    <w:p w14:paraId="0FB42F7E" w14:textId="77777777" w:rsidR="00161451" w:rsidRDefault="00161451" w:rsidP="00161451">
      <w:pPr>
        <w:spacing w:after="0"/>
        <w:rPr>
          <w:sz w:val="16"/>
          <w:szCs w:val="16"/>
        </w:rPr>
      </w:pPr>
    </w:p>
    <w:p w14:paraId="0E8EB7EA" w14:textId="77777777" w:rsidR="00161451" w:rsidRDefault="00161451" w:rsidP="00161451">
      <w:pPr>
        <w:spacing w:after="0"/>
        <w:rPr>
          <w:sz w:val="16"/>
          <w:szCs w:val="16"/>
        </w:rPr>
      </w:pPr>
    </w:p>
    <w:p w14:paraId="5B628ECF" w14:textId="77777777" w:rsidR="00470790" w:rsidRPr="00F00CAD" w:rsidRDefault="00470790" w:rsidP="00470790">
      <w:pPr>
        <w:spacing w:after="0"/>
        <w:rPr>
          <w:sz w:val="16"/>
          <w:szCs w:val="16"/>
        </w:rPr>
      </w:pPr>
    </w:p>
    <w:tbl>
      <w:tblPr>
        <w:tblStyle w:val="Grilledutableau"/>
        <w:tblW w:w="10217" w:type="dxa"/>
        <w:tblLook w:val="04A0" w:firstRow="1" w:lastRow="0" w:firstColumn="1" w:lastColumn="0" w:noHBand="0" w:noVBand="1"/>
      </w:tblPr>
      <w:tblGrid>
        <w:gridCol w:w="1048"/>
        <w:gridCol w:w="680"/>
        <w:gridCol w:w="680"/>
        <w:gridCol w:w="680"/>
        <w:gridCol w:w="680"/>
        <w:gridCol w:w="680"/>
        <w:gridCol w:w="5769"/>
      </w:tblGrid>
      <w:tr w:rsidR="00470790" w:rsidRPr="005A18B1" w14:paraId="43757EC4" w14:textId="77777777" w:rsidTr="003A11B8">
        <w:trPr>
          <w:trHeight w:val="495"/>
        </w:trPr>
        <w:tc>
          <w:tcPr>
            <w:tcW w:w="10217" w:type="dxa"/>
            <w:gridSpan w:val="7"/>
            <w:tcBorders>
              <w:top w:val="single" w:sz="4" w:space="0" w:color="auto"/>
              <w:left w:val="single" w:sz="4" w:space="0" w:color="auto"/>
              <w:bottom w:val="nil"/>
              <w:right w:val="single" w:sz="4" w:space="0" w:color="auto"/>
            </w:tcBorders>
          </w:tcPr>
          <w:p w14:paraId="6F0D8FC9" w14:textId="48B002E6" w:rsidR="00470790" w:rsidRPr="00784100" w:rsidRDefault="00470790" w:rsidP="003A11B8">
            <w:pPr>
              <w:jc w:val="center"/>
              <w:rPr>
                <w:rFonts w:ascii="Calibri" w:hAnsi="Calibri" w:cs="Calibri"/>
                <w:b/>
                <w:bCs/>
                <w:color w:val="0070C0"/>
                <w:sz w:val="18"/>
                <w:szCs w:val="18"/>
              </w:rPr>
            </w:pPr>
            <w:r w:rsidRPr="00784100">
              <w:rPr>
                <w:rFonts w:ascii="Calibri" w:hAnsi="Calibri" w:cs="Calibri"/>
                <w:b/>
                <w:bCs/>
                <w:color w:val="C00000"/>
                <w:sz w:val="18"/>
                <w:szCs w:val="18"/>
              </w:rPr>
              <w:t>Taux moyens</w:t>
            </w:r>
            <w:r w:rsidRPr="00784100">
              <w:rPr>
                <w:rFonts w:ascii="Calibri" w:hAnsi="Calibri" w:cs="Calibri"/>
                <w:color w:val="C00000"/>
                <w:sz w:val="18"/>
                <w:szCs w:val="18"/>
              </w:rPr>
              <w:t xml:space="preserve"> </w:t>
            </w:r>
            <w:r w:rsidRPr="00784100">
              <w:rPr>
                <w:rFonts w:ascii="Calibri" w:hAnsi="Calibri" w:cs="Calibri"/>
                <w:color w:val="000000"/>
                <w:sz w:val="18"/>
                <w:szCs w:val="18"/>
              </w:rPr>
              <w:t xml:space="preserve">d’élèves ayant obtenu </w:t>
            </w:r>
            <w:r>
              <w:rPr>
                <w:rFonts w:ascii="Calibri" w:hAnsi="Calibri" w:cs="Calibri"/>
                <w:color w:val="000000"/>
                <w:sz w:val="18"/>
                <w:szCs w:val="18"/>
              </w:rPr>
              <w:t>60 % et plus</w:t>
            </w:r>
            <w:r w:rsidRPr="00784100">
              <w:rPr>
                <w:rFonts w:ascii="Calibri" w:hAnsi="Calibri" w:cs="Calibri"/>
                <w:color w:val="000000"/>
                <w:sz w:val="18"/>
                <w:szCs w:val="18"/>
              </w:rPr>
              <w:t xml:space="preserve"> à l’épreuve unique – français</w:t>
            </w:r>
            <w:r w:rsidR="003A11B8">
              <w:rPr>
                <w:rFonts w:ascii="Calibri" w:hAnsi="Calibri" w:cs="Calibri"/>
                <w:color w:val="000000"/>
                <w:sz w:val="18"/>
                <w:szCs w:val="18"/>
              </w:rPr>
              <w:t xml:space="preserve"> </w:t>
            </w:r>
            <w:r w:rsidRPr="00784100">
              <w:rPr>
                <w:rFonts w:ascii="Calibri" w:hAnsi="Calibri" w:cs="Calibri"/>
                <w:color w:val="000000"/>
                <w:sz w:val="18"/>
                <w:szCs w:val="18"/>
              </w:rPr>
              <w:t>– 5</w:t>
            </w:r>
            <w:r w:rsidRPr="00784100">
              <w:rPr>
                <w:rFonts w:ascii="Calibri" w:hAnsi="Calibri" w:cs="Calibri"/>
                <w:color w:val="000000"/>
                <w:sz w:val="18"/>
                <w:szCs w:val="18"/>
                <w:vertAlign w:val="superscript"/>
              </w:rPr>
              <w:t>e</w:t>
            </w:r>
            <w:r w:rsidRPr="00784100">
              <w:rPr>
                <w:rFonts w:ascii="Calibri" w:hAnsi="Calibri" w:cs="Calibri"/>
                <w:color w:val="000000"/>
                <w:sz w:val="18"/>
                <w:szCs w:val="18"/>
              </w:rPr>
              <w:t xml:space="preserve"> secondaire (132-520)</w:t>
            </w:r>
          </w:p>
          <w:p w14:paraId="76520422" w14:textId="77777777" w:rsidR="00470790" w:rsidRPr="00784100" w:rsidRDefault="00470790" w:rsidP="003A11B8">
            <w:pPr>
              <w:jc w:val="center"/>
              <w:rPr>
                <w:rFonts w:cstheme="minorHAnsi"/>
                <w:sz w:val="18"/>
                <w:szCs w:val="18"/>
              </w:rPr>
            </w:pPr>
          </w:p>
        </w:tc>
      </w:tr>
      <w:tr w:rsidR="00470790" w:rsidRPr="00784100" w14:paraId="67D95338" w14:textId="77777777" w:rsidTr="003A11B8">
        <w:tc>
          <w:tcPr>
            <w:tcW w:w="1048" w:type="dxa"/>
            <w:tcBorders>
              <w:top w:val="nil"/>
              <w:left w:val="single" w:sz="4" w:space="0" w:color="auto"/>
              <w:bottom w:val="single" w:sz="4" w:space="0" w:color="auto"/>
              <w:right w:val="single" w:sz="4" w:space="0" w:color="auto"/>
            </w:tcBorders>
          </w:tcPr>
          <w:p w14:paraId="0D8D0D22" w14:textId="77777777" w:rsidR="00470790" w:rsidRPr="00784100" w:rsidRDefault="00470790" w:rsidP="003A11B8">
            <w:pPr>
              <w:rPr>
                <w:rFonts w:cstheme="minorHAnsi"/>
                <w:sz w:val="18"/>
                <w:szCs w:val="18"/>
              </w:rPr>
            </w:pP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3D825A" w14:textId="77777777" w:rsidR="00470790" w:rsidRPr="00784100" w:rsidRDefault="00470790" w:rsidP="003A11B8">
            <w:pPr>
              <w:jc w:val="center"/>
              <w:rPr>
                <w:rFonts w:cstheme="minorHAnsi"/>
                <w:sz w:val="18"/>
                <w:szCs w:val="18"/>
              </w:rPr>
            </w:pPr>
            <w:r w:rsidRPr="00784100">
              <w:rPr>
                <w:sz w:val="18"/>
                <w:szCs w:val="18"/>
              </w:rPr>
              <w:t>201</w:t>
            </w:r>
            <w:r>
              <w:rPr>
                <w:sz w:val="18"/>
                <w:szCs w:val="18"/>
              </w:rPr>
              <w:t>6</w:t>
            </w:r>
          </w:p>
        </w:tc>
        <w:tc>
          <w:tcPr>
            <w:tcW w:w="68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DBEAEF5" w14:textId="77777777" w:rsidR="00470790" w:rsidRPr="00784100" w:rsidRDefault="00470790" w:rsidP="003A11B8">
            <w:pPr>
              <w:jc w:val="center"/>
              <w:rPr>
                <w:rFonts w:cstheme="minorHAnsi"/>
                <w:sz w:val="18"/>
                <w:szCs w:val="18"/>
              </w:rPr>
            </w:pPr>
            <w:r w:rsidRPr="00784100">
              <w:rPr>
                <w:sz w:val="18"/>
                <w:szCs w:val="18"/>
              </w:rPr>
              <w:t>201</w:t>
            </w:r>
            <w:r>
              <w:rPr>
                <w:sz w:val="18"/>
                <w:szCs w:val="18"/>
              </w:rPr>
              <w:t>7</w:t>
            </w:r>
          </w:p>
        </w:tc>
        <w:tc>
          <w:tcPr>
            <w:tcW w:w="68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74AB502" w14:textId="77777777" w:rsidR="00470790" w:rsidRPr="00784100" w:rsidRDefault="00470790" w:rsidP="003A11B8">
            <w:pPr>
              <w:jc w:val="center"/>
              <w:rPr>
                <w:rFonts w:cstheme="minorHAnsi"/>
                <w:sz w:val="18"/>
                <w:szCs w:val="18"/>
              </w:rPr>
            </w:pPr>
            <w:r w:rsidRPr="00784100">
              <w:rPr>
                <w:sz w:val="18"/>
                <w:szCs w:val="18"/>
              </w:rPr>
              <w:t>201</w:t>
            </w:r>
            <w:r>
              <w:rPr>
                <w:sz w:val="18"/>
                <w:szCs w:val="18"/>
              </w:rPr>
              <w:t>8</w:t>
            </w:r>
          </w:p>
        </w:tc>
        <w:tc>
          <w:tcPr>
            <w:tcW w:w="68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80EFCEC" w14:textId="77777777" w:rsidR="00470790" w:rsidRPr="00784100" w:rsidRDefault="00470790" w:rsidP="003A11B8">
            <w:pPr>
              <w:jc w:val="center"/>
              <w:rPr>
                <w:rFonts w:cstheme="minorHAnsi"/>
                <w:sz w:val="18"/>
                <w:szCs w:val="18"/>
              </w:rPr>
            </w:pPr>
            <w:r w:rsidRPr="00784100">
              <w:rPr>
                <w:sz w:val="18"/>
                <w:szCs w:val="18"/>
              </w:rPr>
              <w:t>201</w:t>
            </w:r>
            <w:r>
              <w:rPr>
                <w:sz w:val="18"/>
                <w:szCs w:val="18"/>
              </w:rPr>
              <w:t>9</w:t>
            </w:r>
          </w:p>
        </w:tc>
        <w:tc>
          <w:tcPr>
            <w:tcW w:w="68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209B27E" w14:textId="77777777" w:rsidR="00470790" w:rsidRPr="00784100" w:rsidRDefault="00470790" w:rsidP="003A11B8">
            <w:pPr>
              <w:jc w:val="center"/>
              <w:rPr>
                <w:rFonts w:cstheme="minorHAnsi"/>
                <w:sz w:val="18"/>
                <w:szCs w:val="18"/>
              </w:rPr>
            </w:pPr>
            <w:r w:rsidRPr="00784100">
              <w:rPr>
                <w:sz w:val="18"/>
                <w:szCs w:val="18"/>
              </w:rPr>
              <w:t>20</w:t>
            </w:r>
            <w:r>
              <w:rPr>
                <w:sz w:val="18"/>
                <w:szCs w:val="18"/>
              </w:rPr>
              <w:t>22</w:t>
            </w:r>
          </w:p>
        </w:tc>
        <w:tc>
          <w:tcPr>
            <w:tcW w:w="5769" w:type="dxa"/>
            <w:vMerge w:val="restart"/>
            <w:tcBorders>
              <w:top w:val="nil"/>
            </w:tcBorders>
          </w:tcPr>
          <w:p w14:paraId="39114D90" w14:textId="77777777" w:rsidR="00470790" w:rsidRPr="00784100" w:rsidRDefault="00470790" w:rsidP="003A11B8">
            <w:pPr>
              <w:rPr>
                <w:rFonts w:cstheme="minorHAnsi"/>
                <w:sz w:val="18"/>
                <w:szCs w:val="18"/>
              </w:rPr>
            </w:pPr>
            <w:r>
              <w:rPr>
                <w:noProof/>
                <w:lang w:eastAsia="fr-CA"/>
              </w:rPr>
              <w:drawing>
                <wp:inline distT="0" distB="0" distL="0" distR="0" wp14:anchorId="150ADDC6" wp14:editId="5CEAB12C">
                  <wp:extent cx="3522345" cy="1486601"/>
                  <wp:effectExtent l="0" t="0" r="1905" b="18415"/>
                  <wp:docPr id="39" name="Graphique 39">
                    <a:extLst xmlns:a="http://schemas.openxmlformats.org/drawingml/2006/main">
                      <a:ext uri="{FF2B5EF4-FFF2-40B4-BE49-F238E27FC236}">
                        <a16:creationId xmlns:a16="http://schemas.microsoft.com/office/drawing/2014/main" id="{85A9F8DD-5C2C-4B31-2724-9A5C65B962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470790" w:rsidRPr="00784100" w14:paraId="71D8A599"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5A773E" w14:textId="77777777" w:rsidR="00470790" w:rsidRPr="00784100" w:rsidRDefault="00470790" w:rsidP="003A11B8">
            <w:pPr>
              <w:rPr>
                <w:rFonts w:cstheme="minorHAnsi"/>
                <w:sz w:val="18"/>
                <w:szCs w:val="18"/>
              </w:rPr>
            </w:pPr>
            <w:r>
              <w:rPr>
                <w:rFonts w:cstheme="minorHAnsi"/>
                <w:sz w:val="18"/>
                <w:szCs w:val="18"/>
              </w:rPr>
              <w:t>Le Delta</w:t>
            </w:r>
          </w:p>
        </w:tc>
        <w:tc>
          <w:tcPr>
            <w:tcW w:w="680" w:type="dxa"/>
            <w:tcBorders>
              <w:top w:val="single" w:sz="4" w:space="0" w:color="auto"/>
              <w:left w:val="single" w:sz="4" w:space="0" w:color="auto"/>
              <w:bottom w:val="single" w:sz="4" w:space="0" w:color="auto"/>
              <w:right w:val="single" w:sz="4" w:space="0" w:color="auto"/>
            </w:tcBorders>
            <w:vAlign w:val="center"/>
          </w:tcPr>
          <w:p w14:paraId="049D4E95" w14:textId="77777777" w:rsidR="00470790" w:rsidRPr="00784100" w:rsidRDefault="00470790" w:rsidP="003A11B8">
            <w:pPr>
              <w:jc w:val="center"/>
              <w:rPr>
                <w:rFonts w:cstheme="minorHAnsi"/>
                <w:sz w:val="18"/>
                <w:szCs w:val="18"/>
              </w:rPr>
            </w:pPr>
            <w:r>
              <w:rPr>
                <w:sz w:val="18"/>
                <w:szCs w:val="18"/>
              </w:rPr>
              <w:t>84 %</w:t>
            </w:r>
          </w:p>
        </w:tc>
        <w:tc>
          <w:tcPr>
            <w:tcW w:w="680" w:type="dxa"/>
            <w:tcBorders>
              <w:top w:val="single" w:sz="4" w:space="0" w:color="auto"/>
              <w:left w:val="nil"/>
              <w:bottom w:val="single" w:sz="4" w:space="0" w:color="auto"/>
              <w:right w:val="single" w:sz="4" w:space="0" w:color="auto"/>
            </w:tcBorders>
            <w:vAlign w:val="center"/>
          </w:tcPr>
          <w:p w14:paraId="21DC616E" w14:textId="77777777" w:rsidR="00470790" w:rsidRPr="00784100" w:rsidRDefault="00470790" w:rsidP="003A11B8">
            <w:pPr>
              <w:jc w:val="center"/>
              <w:rPr>
                <w:rFonts w:cstheme="minorHAnsi"/>
                <w:sz w:val="18"/>
                <w:szCs w:val="18"/>
              </w:rPr>
            </w:pPr>
            <w:r>
              <w:rPr>
                <w:sz w:val="18"/>
                <w:szCs w:val="18"/>
              </w:rPr>
              <w:t>77 %</w:t>
            </w:r>
          </w:p>
        </w:tc>
        <w:tc>
          <w:tcPr>
            <w:tcW w:w="680" w:type="dxa"/>
            <w:tcBorders>
              <w:top w:val="single" w:sz="4" w:space="0" w:color="auto"/>
              <w:left w:val="nil"/>
              <w:bottom w:val="single" w:sz="4" w:space="0" w:color="auto"/>
              <w:right w:val="single" w:sz="4" w:space="0" w:color="auto"/>
            </w:tcBorders>
            <w:vAlign w:val="center"/>
          </w:tcPr>
          <w:p w14:paraId="1E926E63" w14:textId="77777777" w:rsidR="00470790" w:rsidRPr="00784100" w:rsidRDefault="00470790" w:rsidP="003A11B8">
            <w:pPr>
              <w:jc w:val="center"/>
              <w:rPr>
                <w:rFonts w:cstheme="minorHAnsi"/>
                <w:sz w:val="18"/>
                <w:szCs w:val="18"/>
              </w:rPr>
            </w:pPr>
            <w:r>
              <w:rPr>
                <w:sz w:val="18"/>
                <w:szCs w:val="18"/>
              </w:rPr>
              <w:t>80 %</w:t>
            </w:r>
          </w:p>
        </w:tc>
        <w:tc>
          <w:tcPr>
            <w:tcW w:w="680" w:type="dxa"/>
            <w:tcBorders>
              <w:top w:val="single" w:sz="4" w:space="0" w:color="auto"/>
              <w:left w:val="nil"/>
              <w:bottom w:val="single" w:sz="4" w:space="0" w:color="auto"/>
              <w:right w:val="single" w:sz="4" w:space="0" w:color="auto"/>
            </w:tcBorders>
            <w:vAlign w:val="center"/>
          </w:tcPr>
          <w:p w14:paraId="72A192FE" w14:textId="77777777" w:rsidR="00470790" w:rsidRPr="00784100" w:rsidRDefault="00470790" w:rsidP="003A11B8">
            <w:pPr>
              <w:jc w:val="center"/>
              <w:rPr>
                <w:rFonts w:cstheme="minorHAnsi"/>
                <w:sz w:val="18"/>
                <w:szCs w:val="18"/>
              </w:rPr>
            </w:pPr>
            <w:r>
              <w:rPr>
                <w:sz w:val="18"/>
                <w:szCs w:val="18"/>
              </w:rPr>
              <w:t>74 %</w:t>
            </w:r>
          </w:p>
        </w:tc>
        <w:tc>
          <w:tcPr>
            <w:tcW w:w="680" w:type="dxa"/>
            <w:tcBorders>
              <w:top w:val="single" w:sz="4" w:space="0" w:color="auto"/>
              <w:left w:val="nil"/>
              <w:bottom w:val="single" w:sz="4" w:space="0" w:color="auto"/>
              <w:right w:val="single" w:sz="4" w:space="0" w:color="auto"/>
            </w:tcBorders>
            <w:vAlign w:val="bottom"/>
          </w:tcPr>
          <w:p w14:paraId="3B9121F8" w14:textId="77777777" w:rsidR="00470790" w:rsidRPr="00784100" w:rsidRDefault="00470790" w:rsidP="003A11B8">
            <w:pPr>
              <w:jc w:val="center"/>
              <w:rPr>
                <w:rFonts w:cstheme="minorHAnsi"/>
                <w:sz w:val="18"/>
                <w:szCs w:val="18"/>
              </w:rPr>
            </w:pPr>
            <w:r>
              <w:rPr>
                <w:rFonts w:ascii="Calibri" w:hAnsi="Calibri" w:cs="Calibri"/>
                <w:color w:val="000000"/>
                <w:sz w:val="18"/>
                <w:szCs w:val="18"/>
              </w:rPr>
              <w:t>74 %</w:t>
            </w:r>
          </w:p>
        </w:tc>
        <w:tc>
          <w:tcPr>
            <w:tcW w:w="5769" w:type="dxa"/>
            <w:vMerge/>
          </w:tcPr>
          <w:p w14:paraId="49D0FF22" w14:textId="77777777" w:rsidR="00470790" w:rsidRPr="00784100" w:rsidRDefault="00470790" w:rsidP="003A11B8">
            <w:pPr>
              <w:rPr>
                <w:rFonts w:cstheme="minorHAnsi"/>
                <w:sz w:val="18"/>
                <w:szCs w:val="18"/>
              </w:rPr>
            </w:pPr>
          </w:p>
        </w:tc>
      </w:tr>
      <w:tr w:rsidR="00470790" w:rsidRPr="00784100" w14:paraId="64B8461E"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55CE27" w14:textId="77777777" w:rsidR="00470790" w:rsidRPr="00784100" w:rsidRDefault="00470790" w:rsidP="003A11B8">
            <w:pPr>
              <w:rPr>
                <w:rFonts w:cstheme="minorHAnsi"/>
                <w:sz w:val="18"/>
                <w:szCs w:val="18"/>
              </w:rPr>
            </w:pPr>
            <w:r w:rsidRPr="00784100">
              <w:rPr>
                <w:rFonts w:cstheme="minorHAnsi"/>
                <w:sz w:val="18"/>
                <w:szCs w:val="18"/>
              </w:rPr>
              <w:t>CSSBJ</w:t>
            </w:r>
          </w:p>
        </w:tc>
        <w:tc>
          <w:tcPr>
            <w:tcW w:w="680" w:type="dxa"/>
            <w:tcBorders>
              <w:top w:val="nil"/>
              <w:left w:val="single" w:sz="4" w:space="0" w:color="auto"/>
              <w:bottom w:val="single" w:sz="4" w:space="0" w:color="auto"/>
              <w:right w:val="single" w:sz="4" w:space="0" w:color="auto"/>
            </w:tcBorders>
            <w:vAlign w:val="center"/>
          </w:tcPr>
          <w:p w14:paraId="39D2737A" w14:textId="77777777" w:rsidR="00470790" w:rsidRPr="00F00CAD" w:rsidRDefault="00470790" w:rsidP="003A11B8">
            <w:pPr>
              <w:jc w:val="center"/>
              <w:rPr>
                <w:rFonts w:cstheme="minorHAnsi"/>
                <w:sz w:val="18"/>
                <w:szCs w:val="18"/>
              </w:rPr>
            </w:pPr>
            <w:r w:rsidRPr="00F00CAD">
              <w:rPr>
                <w:rFonts w:ascii="Calibri" w:hAnsi="Calibri" w:cs="Calibri"/>
                <w:color w:val="000000"/>
                <w:sz w:val="18"/>
                <w:szCs w:val="18"/>
              </w:rPr>
              <w:t>81 %</w:t>
            </w:r>
          </w:p>
        </w:tc>
        <w:tc>
          <w:tcPr>
            <w:tcW w:w="680" w:type="dxa"/>
            <w:tcBorders>
              <w:top w:val="nil"/>
              <w:left w:val="nil"/>
              <w:bottom w:val="single" w:sz="4" w:space="0" w:color="auto"/>
              <w:right w:val="single" w:sz="4" w:space="0" w:color="auto"/>
            </w:tcBorders>
            <w:vAlign w:val="center"/>
          </w:tcPr>
          <w:p w14:paraId="59A4E9D5" w14:textId="77777777" w:rsidR="00470790" w:rsidRPr="00F00CAD" w:rsidRDefault="00470790" w:rsidP="003A11B8">
            <w:pPr>
              <w:jc w:val="center"/>
              <w:rPr>
                <w:rFonts w:cstheme="minorHAnsi"/>
                <w:sz w:val="18"/>
                <w:szCs w:val="18"/>
              </w:rPr>
            </w:pPr>
            <w:r w:rsidRPr="00F00CAD">
              <w:rPr>
                <w:rFonts w:ascii="Calibri" w:hAnsi="Calibri" w:cs="Calibri"/>
                <w:color w:val="000000"/>
                <w:sz w:val="18"/>
                <w:szCs w:val="18"/>
              </w:rPr>
              <w:t>83 %</w:t>
            </w:r>
          </w:p>
        </w:tc>
        <w:tc>
          <w:tcPr>
            <w:tcW w:w="680" w:type="dxa"/>
            <w:tcBorders>
              <w:top w:val="nil"/>
              <w:left w:val="nil"/>
              <w:bottom w:val="single" w:sz="4" w:space="0" w:color="auto"/>
              <w:right w:val="single" w:sz="4" w:space="0" w:color="auto"/>
            </w:tcBorders>
            <w:vAlign w:val="center"/>
          </w:tcPr>
          <w:p w14:paraId="26AB7A68" w14:textId="77777777" w:rsidR="00470790" w:rsidRPr="00F00CAD" w:rsidRDefault="00470790" w:rsidP="003A11B8">
            <w:pPr>
              <w:jc w:val="center"/>
              <w:rPr>
                <w:rFonts w:cstheme="minorHAnsi"/>
                <w:sz w:val="18"/>
                <w:szCs w:val="18"/>
              </w:rPr>
            </w:pPr>
            <w:r w:rsidRPr="00F00CAD">
              <w:rPr>
                <w:rFonts w:ascii="Calibri" w:hAnsi="Calibri" w:cs="Calibri"/>
                <w:color w:val="000000"/>
                <w:sz w:val="18"/>
                <w:szCs w:val="18"/>
              </w:rPr>
              <w:t>82 %</w:t>
            </w:r>
          </w:p>
        </w:tc>
        <w:tc>
          <w:tcPr>
            <w:tcW w:w="680" w:type="dxa"/>
            <w:tcBorders>
              <w:top w:val="nil"/>
              <w:left w:val="nil"/>
              <w:bottom w:val="single" w:sz="4" w:space="0" w:color="auto"/>
              <w:right w:val="single" w:sz="4" w:space="0" w:color="auto"/>
            </w:tcBorders>
            <w:vAlign w:val="center"/>
          </w:tcPr>
          <w:p w14:paraId="1B839C15" w14:textId="77777777" w:rsidR="00470790" w:rsidRPr="00F00CAD" w:rsidRDefault="00470790" w:rsidP="003A11B8">
            <w:pPr>
              <w:jc w:val="center"/>
              <w:rPr>
                <w:rFonts w:cstheme="minorHAnsi"/>
                <w:sz w:val="18"/>
                <w:szCs w:val="18"/>
              </w:rPr>
            </w:pPr>
            <w:r w:rsidRPr="00F00CAD">
              <w:rPr>
                <w:rFonts w:ascii="Calibri" w:hAnsi="Calibri" w:cs="Calibri"/>
                <w:color w:val="000000"/>
                <w:sz w:val="18"/>
                <w:szCs w:val="18"/>
              </w:rPr>
              <w:t>82 %</w:t>
            </w:r>
          </w:p>
        </w:tc>
        <w:tc>
          <w:tcPr>
            <w:tcW w:w="680" w:type="dxa"/>
            <w:tcBorders>
              <w:top w:val="nil"/>
              <w:left w:val="nil"/>
              <w:bottom w:val="single" w:sz="4" w:space="0" w:color="auto"/>
              <w:right w:val="single" w:sz="4" w:space="0" w:color="auto"/>
            </w:tcBorders>
            <w:vAlign w:val="bottom"/>
          </w:tcPr>
          <w:p w14:paraId="2307A33A" w14:textId="77777777" w:rsidR="00470790" w:rsidRPr="00F00CAD" w:rsidRDefault="00470790" w:rsidP="003A11B8">
            <w:pPr>
              <w:jc w:val="center"/>
              <w:rPr>
                <w:rFonts w:cstheme="minorHAnsi"/>
                <w:sz w:val="18"/>
                <w:szCs w:val="18"/>
              </w:rPr>
            </w:pPr>
            <w:r w:rsidRPr="00F00CAD">
              <w:rPr>
                <w:rFonts w:ascii="Calibri" w:hAnsi="Calibri" w:cs="Calibri"/>
                <w:color w:val="000000"/>
                <w:sz w:val="18"/>
                <w:szCs w:val="18"/>
              </w:rPr>
              <w:t>78 %</w:t>
            </w:r>
          </w:p>
        </w:tc>
        <w:tc>
          <w:tcPr>
            <w:tcW w:w="5769" w:type="dxa"/>
            <w:vMerge/>
          </w:tcPr>
          <w:p w14:paraId="770DBA7D" w14:textId="77777777" w:rsidR="00470790" w:rsidRPr="00784100" w:rsidRDefault="00470790" w:rsidP="003A11B8">
            <w:pPr>
              <w:rPr>
                <w:rFonts w:cstheme="minorHAnsi"/>
                <w:sz w:val="18"/>
                <w:szCs w:val="18"/>
              </w:rPr>
            </w:pPr>
          </w:p>
        </w:tc>
      </w:tr>
      <w:tr w:rsidR="00470790" w:rsidRPr="00784100" w14:paraId="0CCAF54E"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66DEB8" w14:textId="77777777" w:rsidR="00470790" w:rsidRPr="00784100" w:rsidRDefault="00470790" w:rsidP="003A11B8">
            <w:pPr>
              <w:rPr>
                <w:rFonts w:cstheme="minorHAnsi"/>
                <w:sz w:val="18"/>
                <w:szCs w:val="18"/>
              </w:rPr>
            </w:pPr>
            <w:r w:rsidRPr="00784100">
              <w:rPr>
                <w:rFonts w:cstheme="minorHAnsi"/>
                <w:sz w:val="18"/>
                <w:szCs w:val="18"/>
              </w:rPr>
              <w:t>Province</w:t>
            </w:r>
          </w:p>
        </w:tc>
        <w:tc>
          <w:tcPr>
            <w:tcW w:w="680" w:type="dxa"/>
            <w:tcBorders>
              <w:top w:val="nil"/>
              <w:left w:val="single" w:sz="4" w:space="0" w:color="auto"/>
              <w:bottom w:val="single" w:sz="4" w:space="0" w:color="auto"/>
              <w:right w:val="single" w:sz="4" w:space="0" w:color="auto"/>
            </w:tcBorders>
            <w:vAlign w:val="center"/>
          </w:tcPr>
          <w:p w14:paraId="617AE8F2" w14:textId="77777777" w:rsidR="00470790" w:rsidRPr="00F00CAD" w:rsidRDefault="00470790" w:rsidP="003A11B8">
            <w:pPr>
              <w:jc w:val="center"/>
              <w:rPr>
                <w:rFonts w:cstheme="minorHAnsi"/>
                <w:sz w:val="18"/>
                <w:szCs w:val="18"/>
              </w:rPr>
            </w:pPr>
            <w:r w:rsidRPr="00F00CAD">
              <w:rPr>
                <w:rFonts w:ascii="Calibri" w:hAnsi="Calibri" w:cs="Calibri"/>
                <w:sz w:val="18"/>
                <w:szCs w:val="18"/>
              </w:rPr>
              <w:t>75 %</w:t>
            </w:r>
          </w:p>
        </w:tc>
        <w:tc>
          <w:tcPr>
            <w:tcW w:w="680" w:type="dxa"/>
            <w:tcBorders>
              <w:top w:val="nil"/>
              <w:left w:val="nil"/>
              <w:bottom w:val="single" w:sz="4" w:space="0" w:color="auto"/>
              <w:right w:val="single" w:sz="4" w:space="0" w:color="auto"/>
            </w:tcBorders>
            <w:vAlign w:val="center"/>
          </w:tcPr>
          <w:p w14:paraId="43477D48" w14:textId="77777777" w:rsidR="00470790" w:rsidRPr="00F00CAD" w:rsidRDefault="00470790" w:rsidP="003A11B8">
            <w:pPr>
              <w:jc w:val="center"/>
              <w:rPr>
                <w:rFonts w:cstheme="minorHAnsi"/>
                <w:sz w:val="18"/>
                <w:szCs w:val="18"/>
              </w:rPr>
            </w:pPr>
            <w:r w:rsidRPr="00F00CAD">
              <w:rPr>
                <w:rFonts w:ascii="Calibri" w:hAnsi="Calibri" w:cs="Calibri"/>
                <w:sz w:val="18"/>
                <w:szCs w:val="18"/>
              </w:rPr>
              <w:t>75 %</w:t>
            </w:r>
          </w:p>
        </w:tc>
        <w:tc>
          <w:tcPr>
            <w:tcW w:w="680" w:type="dxa"/>
            <w:tcBorders>
              <w:top w:val="nil"/>
              <w:left w:val="nil"/>
              <w:bottom w:val="single" w:sz="4" w:space="0" w:color="auto"/>
              <w:right w:val="single" w:sz="4" w:space="0" w:color="auto"/>
            </w:tcBorders>
            <w:vAlign w:val="center"/>
          </w:tcPr>
          <w:p w14:paraId="289E062E" w14:textId="77777777" w:rsidR="00470790" w:rsidRPr="00F00CAD" w:rsidRDefault="00470790" w:rsidP="003A11B8">
            <w:pPr>
              <w:jc w:val="center"/>
              <w:rPr>
                <w:rFonts w:cstheme="minorHAnsi"/>
                <w:sz w:val="18"/>
                <w:szCs w:val="18"/>
              </w:rPr>
            </w:pPr>
            <w:r w:rsidRPr="00F00CAD">
              <w:rPr>
                <w:rFonts w:ascii="Calibri" w:hAnsi="Calibri" w:cs="Calibri"/>
                <w:sz w:val="18"/>
                <w:szCs w:val="18"/>
              </w:rPr>
              <w:t>75 %</w:t>
            </w:r>
          </w:p>
        </w:tc>
        <w:tc>
          <w:tcPr>
            <w:tcW w:w="680" w:type="dxa"/>
            <w:tcBorders>
              <w:top w:val="nil"/>
              <w:left w:val="nil"/>
              <w:bottom w:val="single" w:sz="4" w:space="0" w:color="auto"/>
              <w:right w:val="single" w:sz="4" w:space="0" w:color="auto"/>
            </w:tcBorders>
            <w:vAlign w:val="center"/>
          </w:tcPr>
          <w:p w14:paraId="515FD014" w14:textId="77777777" w:rsidR="00470790" w:rsidRPr="00F00CAD" w:rsidRDefault="00470790" w:rsidP="003A11B8">
            <w:pPr>
              <w:jc w:val="center"/>
              <w:rPr>
                <w:rFonts w:cstheme="minorHAnsi"/>
                <w:sz w:val="18"/>
                <w:szCs w:val="18"/>
              </w:rPr>
            </w:pPr>
            <w:r w:rsidRPr="00F00CAD">
              <w:rPr>
                <w:rFonts w:ascii="Calibri" w:hAnsi="Calibri" w:cs="Calibri"/>
                <w:sz w:val="18"/>
                <w:szCs w:val="18"/>
              </w:rPr>
              <w:t>75 %</w:t>
            </w:r>
          </w:p>
        </w:tc>
        <w:tc>
          <w:tcPr>
            <w:tcW w:w="680" w:type="dxa"/>
            <w:tcBorders>
              <w:top w:val="nil"/>
              <w:left w:val="nil"/>
              <w:bottom w:val="single" w:sz="4" w:space="0" w:color="auto"/>
              <w:right w:val="single" w:sz="4" w:space="0" w:color="auto"/>
            </w:tcBorders>
            <w:vAlign w:val="bottom"/>
          </w:tcPr>
          <w:p w14:paraId="63BE6009" w14:textId="77777777" w:rsidR="00470790" w:rsidRPr="00F00CAD" w:rsidRDefault="00470790" w:rsidP="003A11B8">
            <w:pPr>
              <w:jc w:val="center"/>
              <w:rPr>
                <w:rFonts w:cstheme="minorHAnsi"/>
                <w:sz w:val="18"/>
                <w:szCs w:val="18"/>
              </w:rPr>
            </w:pPr>
            <w:r w:rsidRPr="00F00CAD">
              <w:rPr>
                <w:rFonts w:ascii="Calibri" w:hAnsi="Calibri" w:cs="Calibri"/>
                <w:color w:val="000000"/>
                <w:sz w:val="18"/>
                <w:szCs w:val="18"/>
              </w:rPr>
              <w:t>74 %</w:t>
            </w:r>
          </w:p>
        </w:tc>
        <w:tc>
          <w:tcPr>
            <w:tcW w:w="5769" w:type="dxa"/>
            <w:vMerge/>
          </w:tcPr>
          <w:p w14:paraId="19773222" w14:textId="77777777" w:rsidR="00470790" w:rsidRPr="00784100" w:rsidRDefault="00470790" w:rsidP="003A11B8">
            <w:pPr>
              <w:rPr>
                <w:rFonts w:cstheme="minorHAnsi"/>
                <w:sz w:val="18"/>
                <w:szCs w:val="18"/>
              </w:rPr>
            </w:pPr>
          </w:p>
        </w:tc>
      </w:tr>
      <w:tr w:rsidR="00470790" w:rsidRPr="00174743" w14:paraId="1747A5DE" w14:textId="77777777" w:rsidTr="003A11B8">
        <w:tc>
          <w:tcPr>
            <w:tcW w:w="4448" w:type="dxa"/>
            <w:gridSpan w:val="6"/>
          </w:tcPr>
          <w:p w14:paraId="61317897" w14:textId="77777777" w:rsidR="00470790" w:rsidRPr="00784100" w:rsidRDefault="00470790" w:rsidP="003A11B8">
            <w:pPr>
              <w:rPr>
                <w:sz w:val="18"/>
                <w:szCs w:val="18"/>
              </w:rPr>
            </w:pPr>
          </w:p>
          <w:p w14:paraId="41EC2F18" w14:textId="77777777" w:rsidR="00470790" w:rsidRPr="00784100" w:rsidRDefault="00470790" w:rsidP="003A11B8">
            <w:pPr>
              <w:rPr>
                <w:rFonts w:cstheme="minorHAnsi"/>
                <w:sz w:val="18"/>
                <w:szCs w:val="18"/>
              </w:rPr>
            </w:pPr>
          </w:p>
          <w:p w14:paraId="1CD77753" w14:textId="77777777" w:rsidR="00470790" w:rsidRPr="00784100" w:rsidRDefault="00470790" w:rsidP="003A11B8">
            <w:pPr>
              <w:jc w:val="center"/>
              <w:rPr>
                <w:rFonts w:cstheme="minorHAnsi"/>
                <w:sz w:val="18"/>
                <w:szCs w:val="18"/>
              </w:rPr>
            </w:pPr>
          </w:p>
          <w:p w14:paraId="11096932" w14:textId="77777777" w:rsidR="00470790" w:rsidRPr="00784100" w:rsidRDefault="00470790" w:rsidP="003A11B8">
            <w:pPr>
              <w:jc w:val="center"/>
              <w:rPr>
                <w:rFonts w:cstheme="minorHAnsi"/>
                <w:sz w:val="18"/>
                <w:szCs w:val="18"/>
              </w:rPr>
            </w:pPr>
          </w:p>
          <w:p w14:paraId="311565ED" w14:textId="77777777" w:rsidR="00470790" w:rsidRPr="00784100" w:rsidRDefault="00470790" w:rsidP="003A11B8">
            <w:pPr>
              <w:jc w:val="center"/>
              <w:rPr>
                <w:rFonts w:cstheme="minorHAnsi"/>
                <w:sz w:val="18"/>
                <w:szCs w:val="18"/>
              </w:rPr>
            </w:pPr>
          </w:p>
          <w:p w14:paraId="1CF408DF" w14:textId="77777777" w:rsidR="00470790" w:rsidRPr="00784100" w:rsidRDefault="00470790" w:rsidP="003A11B8">
            <w:pPr>
              <w:jc w:val="center"/>
              <w:rPr>
                <w:rFonts w:cstheme="minorHAnsi"/>
                <w:sz w:val="18"/>
                <w:szCs w:val="18"/>
              </w:rPr>
            </w:pPr>
          </w:p>
          <w:p w14:paraId="59050955" w14:textId="77777777" w:rsidR="00470790" w:rsidRPr="00784100" w:rsidRDefault="00470790" w:rsidP="003A11B8">
            <w:pPr>
              <w:rPr>
                <w:rFonts w:cstheme="minorHAnsi"/>
                <w:sz w:val="18"/>
                <w:szCs w:val="18"/>
              </w:rPr>
            </w:pPr>
          </w:p>
        </w:tc>
        <w:tc>
          <w:tcPr>
            <w:tcW w:w="5769" w:type="dxa"/>
            <w:vMerge/>
          </w:tcPr>
          <w:p w14:paraId="3143F62B" w14:textId="77777777" w:rsidR="00470790" w:rsidRPr="00784100" w:rsidRDefault="00470790" w:rsidP="003A11B8">
            <w:pPr>
              <w:rPr>
                <w:rFonts w:cstheme="minorHAnsi"/>
                <w:sz w:val="18"/>
                <w:szCs w:val="18"/>
              </w:rPr>
            </w:pPr>
          </w:p>
        </w:tc>
      </w:tr>
    </w:tbl>
    <w:p w14:paraId="32B2EBBF" w14:textId="77777777" w:rsidR="00470790" w:rsidRDefault="00470790" w:rsidP="00470790">
      <w:pPr>
        <w:spacing w:after="0"/>
        <w:rPr>
          <w:sz w:val="16"/>
          <w:szCs w:val="16"/>
        </w:rPr>
      </w:pPr>
    </w:p>
    <w:p w14:paraId="143235E5" w14:textId="77777777" w:rsidR="00161451" w:rsidRDefault="00161451" w:rsidP="00161451">
      <w:pPr>
        <w:spacing w:after="0"/>
        <w:rPr>
          <w:sz w:val="16"/>
          <w:szCs w:val="16"/>
        </w:rPr>
      </w:pPr>
    </w:p>
    <w:p w14:paraId="3C00E91B" w14:textId="77777777" w:rsidR="00523589" w:rsidRDefault="00523589" w:rsidP="00523589">
      <w:pPr>
        <w:spacing w:after="0"/>
      </w:pPr>
    </w:p>
    <w:tbl>
      <w:tblPr>
        <w:tblStyle w:val="Grilledutableau"/>
        <w:tblW w:w="10217" w:type="dxa"/>
        <w:tblLook w:val="04A0" w:firstRow="1" w:lastRow="0" w:firstColumn="1" w:lastColumn="0" w:noHBand="0" w:noVBand="1"/>
      </w:tblPr>
      <w:tblGrid>
        <w:gridCol w:w="1048"/>
        <w:gridCol w:w="680"/>
        <w:gridCol w:w="680"/>
        <w:gridCol w:w="680"/>
        <w:gridCol w:w="680"/>
        <w:gridCol w:w="680"/>
        <w:gridCol w:w="5769"/>
      </w:tblGrid>
      <w:tr w:rsidR="00523589" w:rsidRPr="005A18B1" w14:paraId="38ACCE73" w14:textId="77777777" w:rsidTr="003A11B8">
        <w:trPr>
          <w:trHeight w:val="495"/>
        </w:trPr>
        <w:tc>
          <w:tcPr>
            <w:tcW w:w="10217" w:type="dxa"/>
            <w:gridSpan w:val="7"/>
            <w:tcBorders>
              <w:top w:val="single" w:sz="4" w:space="0" w:color="auto"/>
              <w:left w:val="single" w:sz="4" w:space="0" w:color="auto"/>
              <w:bottom w:val="nil"/>
              <w:right w:val="single" w:sz="4" w:space="0" w:color="auto"/>
            </w:tcBorders>
          </w:tcPr>
          <w:p w14:paraId="09FB94C4" w14:textId="77777777" w:rsidR="00523589" w:rsidRPr="00784100" w:rsidRDefault="00523589" w:rsidP="003A11B8">
            <w:pPr>
              <w:jc w:val="center"/>
              <w:rPr>
                <w:rFonts w:ascii="Calibri" w:hAnsi="Calibri" w:cs="Calibri"/>
                <w:b/>
                <w:bCs/>
                <w:color w:val="0070C0"/>
                <w:sz w:val="18"/>
                <w:szCs w:val="18"/>
              </w:rPr>
            </w:pPr>
            <w:r w:rsidRPr="00CE6761">
              <w:rPr>
                <w:rFonts w:ascii="Calibri" w:hAnsi="Calibri" w:cs="Calibri"/>
                <w:b/>
                <w:bCs/>
                <w:color w:val="C00000"/>
                <w:sz w:val="18"/>
                <w:szCs w:val="18"/>
              </w:rPr>
              <w:t>Taux moyens</w:t>
            </w:r>
            <w:r w:rsidRPr="00CE6761">
              <w:rPr>
                <w:rFonts w:ascii="Calibri" w:hAnsi="Calibri" w:cs="Calibri"/>
                <w:color w:val="C00000"/>
                <w:sz w:val="18"/>
                <w:szCs w:val="18"/>
              </w:rPr>
              <w:t xml:space="preserve"> </w:t>
            </w:r>
            <w:r w:rsidRPr="00CE6761">
              <w:rPr>
                <w:rFonts w:ascii="Calibri" w:hAnsi="Calibri" w:cs="Calibri"/>
                <w:color w:val="000000"/>
                <w:sz w:val="18"/>
                <w:szCs w:val="18"/>
              </w:rPr>
              <w:t xml:space="preserve">d’élèves ayant obtenu </w:t>
            </w:r>
            <w:r>
              <w:rPr>
                <w:rFonts w:ascii="Calibri" w:hAnsi="Calibri" w:cs="Calibri"/>
                <w:color w:val="000000"/>
                <w:sz w:val="18"/>
                <w:szCs w:val="18"/>
              </w:rPr>
              <w:t xml:space="preserve">60 % et plus </w:t>
            </w:r>
            <w:r w:rsidRPr="00CE6761">
              <w:rPr>
                <w:rFonts w:ascii="Calibri" w:hAnsi="Calibri" w:cs="Calibri"/>
                <w:color w:val="000000"/>
                <w:sz w:val="18"/>
                <w:szCs w:val="18"/>
              </w:rPr>
              <w:t>à l’épreuve unique</w:t>
            </w:r>
            <w:r>
              <w:rPr>
                <w:rFonts w:ascii="Calibri" w:hAnsi="Calibri" w:cs="Calibri"/>
                <w:color w:val="000000"/>
                <w:sz w:val="18"/>
                <w:szCs w:val="18"/>
              </w:rPr>
              <w:t xml:space="preserve"> en science et technologie – 4</w:t>
            </w:r>
            <w:r w:rsidRPr="00CE6761">
              <w:rPr>
                <w:rFonts w:ascii="Calibri" w:hAnsi="Calibri" w:cs="Calibri"/>
                <w:color w:val="000000"/>
                <w:sz w:val="18"/>
                <w:szCs w:val="18"/>
                <w:vertAlign w:val="superscript"/>
              </w:rPr>
              <w:t>e</w:t>
            </w:r>
            <w:r w:rsidRPr="00CE6761">
              <w:rPr>
                <w:rFonts w:ascii="Calibri" w:hAnsi="Calibri" w:cs="Calibri"/>
                <w:color w:val="000000"/>
                <w:sz w:val="18"/>
                <w:szCs w:val="18"/>
              </w:rPr>
              <w:t xml:space="preserve"> secondaire</w:t>
            </w:r>
          </w:p>
          <w:p w14:paraId="1386E285" w14:textId="77777777" w:rsidR="00523589" w:rsidRPr="00784100" w:rsidRDefault="00523589" w:rsidP="003A11B8">
            <w:pPr>
              <w:jc w:val="center"/>
              <w:rPr>
                <w:rFonts w:cstheme="minorHAnsi"/>
                <w:sz w:val="18"/>
                <w:szCs w:val="18"/>
              </w:rPr>
            </w:pPr>
          </w:p>
        </w:tc>
      </w:tr>
      <w:tr w:rsidR="00523589" w:rsidRPr="00784100" w14:paraId="620EAAC0" w14:textId="77777777" w:rsidTr="003A11B8">
        <w:tblPrEx>
          <w:tblCellMar>
            <w:left w:w="70" w:type="dxa"/>
            <w:right w:w="70" w:type="dxa"/>
          </w:tblCellMar>
        </w:tblPrEx>
        <w:tc>
          <w:tcPr>
            <w:tcW w:w="1048" w:type="dxa"/>
            <w:tcBorders>
              <w:top w:val="nil"/>
              <w:left w:val="single" w:sz="4" w:space="0" w:color="auto"/>
              <w:bottom w:val="single" w:sz="4" w:space="0" w:color="auto"/>
              <w:right w:val="single" w:sz="4" w:space="0" w:color="auto"/>
            </w:tcBorders>
          </w:tcPr>
          <w:p w14:paraId="5878EC37" w14:textId="77777777" w:rsidR="00523589" w:rsidRPr="00784100" w:rsidRDefault="00523589" w:rsidP="003A11B8">
            <w:pPr>
              <w:rPr>
                <w:rFonts w:cstheme="minorHAnsi"/>
                <w:sz w:val="18"/>
                <w:szCs w:val="18"/>
              </w:rPr>
            </w:pPr>
          </w:p>
        </w:tc>
        <w:tc>
          <w:tcPr>
            <w:tcW w:w="68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20ADD09" w14:textId="77777777" w:rsidR="00523589" w:rsidRPr="00784100" w:rsidRDefault="00523589" w:rsidP="003A11B8">
            <w:pPr>
              <w:jc w:val="center"/>
              <w:rPr>
                <w:rFonts w:cstheme="minorHAnsi"/>
                <w:sz w:val="18"/>
                <w:szCs w:val="18"/>
              </w:rPr>
            </w:pPr>
            <w:r>
              <w:rPr>
                <w:sz w:val="18"/>
                <w:szCs w:val="18"/>
              </w:rPr>
              <w:t>2016</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CE810D" w14:textId="77777777" w:rsidR="00523589" w:rsidRPr="00784100" w:rsidRDefault="00523589" w:rsidP="003A11B8">
            <w:pPr>
              <w:jc w:val="center"/>
              <w:rPr>
                <w:rFonts w:cstheme="minorHAnsi"/>
                <w:sz w:val="18"/>
                <w:szCs w:val="18"/>
              </w:rPr>
            </w:pPr>
            <w:r w:rsidRPr="00CE0C69">
              <w:rPr>
                <w:sz w:val="18"/>
                <w:szCs w:val="18"/>
              </w:rPr>
              <w:t>201</w:t>
            </w:r>
            <w:r>
              <w:rPr>
                <w:sz w:val="18"/>
                <w:szCs w:val="18"/>
              </w:rPr>
              <w:t>7</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39C74F" w14:textId="77777777" w:rsidR="00523589" w:rsidRPr="00784100" w:rsidRDefault="00523589" w:rsidP="003A11B8">
            <w:pPr>
              <w:jc w:val="center"/>
              <w:rPr>
                <w:rFonts w:cstheme="minorHAnsi"/>
                <w:sz w:val="18"/>
                <w:szCs w:val="18"/>
              </w:rPr>
            </w:pPr>
            <w:r w:rsidRPr="00CE0C69">
              <w:rPr>
                <w:sz w:val="18"/>
                <w:szCs w:val="18"/>
              </w:rPr>
              <w:t>20</w:t>
            </w:r>
            <w:r>
              <w:rPr>
                <w:sz w:val="18"/>
                <w:szCs w:val="18"/>
              </w:rPr>
              <w:t>18</w:t>
            </w:r>
          </w:p>
        </w:tc>
        <w:tc>
          <w:tcPr>
            <w:tcW w:w="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9FF7A4" w14:textId="77777777" w:rsidR="00523589" w:rsidRPr="00784100" w:rsidRDefault="00523589" w:rsidP="003A11B8">
            <w:pPr>
              <w:jc w:val="center"/>
              <w:rPr>
                <w:rFonts w:cstheme="minorHAnsi"/>
                <w:sz w:val="18"/>
                <w:szCs w:val="18"/>
              </w:rPr>
            </w:pPr>
            <w:r w:rsidRPr="00CE0C69">
              <w:rPr>
                <w:sz w:val="18"/>
                <w:szCs w:val="18"/>
              </w:rPr>
              <w:t>20</w:t>
            </w:r>
            <w:r>
              <w:rPr>
                <w:sz w:val="18"/>
                <w:szCs w:val="18"/>
              </w:rPr>
              <w:t>19</w:t>
            </w:r>
          </w:p>
        </w:tc>
        <w:tc>
          <w:tcPr>
            <w:tcW w:w="68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8EC3588" w14:textId="77777777" w:rsidR="00523589" w:rsidRPr="00784100" w:rsidRDefault="00523589" w:rsidP="003A11B8">
            <w:pPr>
              <w:jc w:val="center"/>
              <w:rPr>
                <w:rFonts w:cstheme="minorHAnsi"/>
                <w:sz w:val="18"/>
                <w:szCs w:val="18"/>
              </w:rPr>
            </w:pPr>
            <w:r w:rsidRPr="00CE0C69">
              <w:rPr>
                <w:sz w:val="18"/>
                <w:szCs w:val="18"/>
              </w:rPr>
              <w:t>2022</w:t>
            </w:r>
          </w:p>
        </w:tc>
        <w:tc>
          <w:tcPr>
            <w:tcW w:w="5769" w:type="dxa"/>
            <w:vMerge w:val="restart"/>
            <w:tcBorders>
              <w:top w:val="nil"/>
            </w:tcBorders>
          </w:tcPr>
          <w:p w14:paraId="38CE6BE9" w14:textId="77777777" w:rsidR="00523589" w:rsidRPr="00784100" w:rsidRDefault="00523589" w:rsidP="003A11B8">
            <w:pPr>
              <w:rPr>
                <w:rFonts w:cstheme="minorHAnsi"/>
                <w:sz w:val="18"/>
                <w:szCs w:val="18"/>
              </w:rPr>
            </w:pPr>
            <w:r>
              <w:rPr>
                <w:noProof/>
                <w:lang w:eastAsia="fr-CA"/>
              </w:rPr>
              <w:drawing>
                <wp:inline distT="0" distB="0" distL="0" distR="0" wp14:anchorId="3017E545" wp14:editId="1FC351F3">
                  <wp:extent cx="3548958" cy="1362547"/>
                  <wp:effectExtent l="0" t="0" r="13970" b="9525"/>
                  <wp:docPr id="50" name="Graphique 50">
                    <a:extLst xmlns:a="http://schemas.openxmlformats.org/drawingml/2006/main">
                      <a:ext uri="{FF2B5EF4-FFF2-40B4-BE49-F238E27FC236}">
                        <a16:creationId xmlns:a16="http://schemas.microsoft.com/office/drawing/2014/main" id="{DDB95A1B-0EC2-C806-973B-FCB2770D2F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523589" w:rsidRPr="00784100" w14:paraId="0885078B" w14:textId="77777777" w:rsidTr="003A11B8">
        <w:tc>
          <w:tcPr>
            <w:tcW w:w="1048"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7B9712C" w14:textId="77777777" w:rsidR="00523589" w:rsidRPr="00784100" w:rsidRDefault="00523589" w:rsidP="003A11B8">
            <w:pPr>
              <w:rPr>
                <w:rFonts w:cstheme="minorHAnsi"/>
                <w:sz w:val="18"/>
                <w:szCs w:val="18"/>
              </w:rPr>
            </w:pPr>
            <w:r>
              <w:rPr>
                <w:rFonts w:ascii="Calibri" w:hAnsi="Calibri" w:cs="Calibri"/>
                <w:color w:val="000000"/>
                <w:sz w:val="18"/>
                <w:szCs w:val="18"/>
              </w:rPr>
              <w:t>Le Delta</w:t>
            </w:r>
          </w:p>
        </w:tc>
        <w:tc>
          <w:tcPr>
            <w:tcW w:w="680" w:type="dxa"/>
            <w:tcBorders>
              <w:top w:val="single" w:sz="4" w:space="0" w:color="auto"/>
              <w:left w:val="single" w:sz="4" w:space="0" w:color="auto"/>
              <w:bottom w:val="single" w:sz="4" w:space="0" w:color="auto"/>
              <w:right w:val="single" w:sz="4" w:space="0" w:color="auto"/>
            </w:tcBorders>
            <w:vAlign w:val="center"/>
          </w:tcPr>
          <w:p w14:paraId="503794A0" w14:textId="77777777" w:rsidR="00523589" w:rsidRPr="00E20BCA" w:rsidRDefault="00523589" w:rsidP="003A11B8">
            <w:pPr>
              <w:jc w:val="center"/>
              <w:rPr>
                <w:rFonts w:cstheme="minorHAnsi"/>
                <w:sz w:val="18"/>
                <w:szCs w:val="18"/>
              </w:rPr>
            </w:pPr>
            <w:r>
              <w:rPr>
                <w:sz w:val="18"/>
                <w:szCs w:val="18"/>
              </w:rPr>
              <w:t>61 %</w:t>
            </w:r>
          </w:p>
        </w:tc>
        <w:tc>
          <w:tcPr>
            <w:tcW w:w="680" w:type="dxa"/>
            <w:tcBorders>
              <w:top w:val="single" w:sz="4" w:space="0" w:color="auto"/>
              <w:left w:val="nil"/>
              <w:bottom w:val="single" w:sz="4" w:space="0" w:color="auto"/>
              <w:right w:val="single" w:sz="4" w:space="0" w:color="auto"/>
            </w:tcBorders>
            <w:vAlign w:val="center"/>
          </w:tcPr>
          <w:p w14:paraId="7F4DB0B0" w14:textId="77777777" w:rsidR="00523589" w:rsidRPr="00E20BCA" w:rsidRDefault="00523589" w:rsidP="003A11B8">
            <w:pPr>
              <w:jc w:val="center"/>
              <w:rPr>
                <w:rFonts w:cstheme="minorHAnsi"/>
                <w:sz w:val="18"/>
                <w:szCs w:val="18"/>
              </w:rPr>
            </w:pPr>
            <w:r>
              <w:rPr>
                <w:sz w:val="18"/>
                <w:szCs w:val="18"/>
              </w:rPr>
              <w:t>61 %</w:t>
            </w:r>
          </w:p>
        </w:tc>
        <w:tc>
          <w:tcPr>
            <w:tcW w:w="680" w:type="dxa"/>
            <w:tcBorders>
              <w:top w:val="single" w:sz="4" w:space="0" w:color="auto"/>
              <w:left w:val="nil"/>
              <w:bottom w:val="single" w:sz="4" w:space="0" w:color="auto"/>
              <w:right w:val="single" w:sz="4" w:space="0" w:color="auto"/>
            </w:tcBorders>
            <w:vAlign w:val="center"/>
          </w:tcPr>
          <w:p w14:paraId="628045B9" w14:textId="77777777" w:rsidR="00523589" w:rsidRPr="00E20BCA" w:rsidRDefault="00523589" w:rsidP="003A11B8">
            <w:pPr>
              <w:jc w:val="center"/>
              <w:rPr>
                <w:rFonts w:cstheme="minorHAnsi"/>
                <w:sz w:val="18"/>
                <w:szCs w:val="18"/>
              </w:rPr>
            </w:pPr>
            <w:r>
              <w:rPr>
                <w:sz w:val="18"/>
                <w:szCs w:val="18"/>
              </w:rPr>
              <w:t>59 %</w:t>
            </w:r>
          </w:p>
        </w:tc>
        <w:tc>
          <w:tcPr>
            <w:tcW w:w="680" w:type="dxa"/>
            <w:tcBorders>
              <w:top w:val="single" w:sz="4" w:space="0" w:color="auto"/>
              <w:left w:val="nil"/>
              <w:bottom w:val="single" w:sz="4" w:space="0" w:color="auto"/>
              <w:right w:val="single" w:sz="4" w:space="0" w:color="auto"/>
            </w:tcBorders>
            <w:vAlign w:val="center"/>
          </w:tcPr>
          <w:p w14:paraId="6DFFB8B9" w14:textId="77777777" w:rsidR="00523589" w:rsidRPr="00E20BCA" w:rsidRDefault="00523589" w:rsidP="003A11B8">
            <w:pPr>
              <w:jc w:val="center"/>
              <w:rPr>
                <w:rFonts w:cstheme="minorHAnsi"/>
                <w:sz w:val="18"/>
                <w:szCs w:val="18"/>
              </w:rPr>
            </w:pPr>
            <w:r>
              <w:rPr>
                <w:sz w:val="18"/>
                <w:szCs w:val="18"/>
              </w:rPr>
              <w:t>51 %</w:t>
            </w:r>
          </w:p>
        </w:tc>
        <w:tc>
          <w:tcPr>
            <w:tcW w:w="680" w:type="dxa"/>
            <w:tcBorders>
              <w:top w:val="single" w:sz="4" w:space="0" w:color="auto"/>
              <w:left w:val="nil"/>
              <w:bottom w:val="single" w:sz="4" w:space="0" w:color="auto"/>
              <w:right w:val="single" w:sz="4" w:space="0" w:color="auto"/>
            </w:tcBorders>
            <w:vAlign w:val="center"/>
          </w:tcPr>
          <w:p w14:paraId="065E8E57" w14:textId="77777777" w:rsidR="00523589" w:rsidRPr="00E20BCA" w:rsidRDefault="00523589" w:rsidP="003A11B8">
            <w:pPr>
              <w:jc w:val="center"/>
              <w:rPr>
                <w:rFonts w:cstheme="minorHAnsi"/>
                <w:sz w:val="18"/>
                <w:szCs w:val="18"/>
              </w:rPr>
            </w:pPr>
            <w:r>
              <w:rPr>
                <w:rFonts w:ascii="Calibri" w:hAnsi="Calibri" w:cs="Calibri"/>
                <w:color w:val="000000"/>
                <w:sz w:val="18"/>
                <w:szCs w:val="18"/>
              </w:rPr>
              <w:t>55 %</w:t>
            </w:r>
          </w:p>
        </w:tc>
        <w:tc>
          <w:tcPr>
            <w:tcW w:w="5769" w:type="dxa"/>
            <w:vMerge/>
            <w:tcBorders>
              <w:left w:val="single" w:sz="4" w:space="0" w:color="auto"/>
            </w:tcBorders>
          </w:tcPr>
          <w:p w14:paraId="74876044" w14:textId="77777777" w:rsidR="00523589" w:rsidRPr="00784100" w:rsidRDefault="00523589" w:rsidP="003A11B8">
            <w:pPr>
              <w:rPr>
                <w:rFonts w:cstheme="minorHAnsi"/>
                <w:sz w:val="18"/>
                <w:szCs w:val="18"/>
              </w:rPr>
            </w:pPr>
          </w:p>
        </w:tc>
      </w:tr>
      <w:tr w:rsidR="00523589" w:rsidRPr="00784100" w14:paraId="4A35D143"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7F1644" w14:textId="77777777" w:rsidR="00523589" w:rsidRPr="00784100" w:rsidRDefault="00523589" w:rsidP="003A11B8">
            <w:pPr>
              <w:rPr>
                <w:rFonts w:cstheme="minorHAnsi"/>
                <w:sz w:val="18"/>
                <w:szCs w:val="18"/>
              </w:rPr>
            </w:pPr>
            <w:r w:rsidRPr="004B337F">
              <w:rPr>
                <w:rFonts w:ascii="Calibri" w:hAnsi="Calibri" w:cs="Calibri"/>
                <w:color w:val="000000"/>
                <w:sz w:val="18"/>
                <w:szCs w:val="18"/>
              </w:rPr>
              <w:t>CSSBJ</w:t>
            </w:r>
          </w:p>
        </w:tc>
        <w:tc>
          <w:tcPr>
            <w:tcW w:w="680" w:type="dxa"/>
            <w:tcBorders>
              <w:top w:val="single" w:sz="4" w:space="0" w:color="auto"/>
              <w:left w:val="single" w:sz="4" w:space="0" w:color="auto"/>
              <w:bottom w:val="single" w:sz="4" w:space="0" w:color="auto"/>
              <w:right w:val="single" w:sz="4" w:space="0" w:color="auto"/>
            </w:tcBorders>
            <w:vAlign w:val="center"/>
          </w:tcPr>
          <w:p w14:paraId="10862671" w14:textId="77777777" w:rsidR="00523589" w:rsidRPr="00E20BCA" w:rsidRDefault="00523589" w:rsidP="003A11B8">
            <w:pPr>
              <w:jc w:val="center"/>
              <w:rPr>
                <w:rFonts w:cstheme="minorHAnsi"/>
                <w:sz w:val="18"/>
                <w:szCs w:val="18"/>
              </w:rPr>
            </w:pPr>
            <w:r>
              <w:rPr>
                <w:rFonts w:ascii="Calibri" w:hAnsi="Calibri" w:cs="Calibri"/>
                <w:color w:val="000000"/>
                <w:sz w:val="18"/>
                <w:szCs w:val="18"/>
              </w:rPr>
              <w:t>70 %</w:t>
            </w:r>
          </w:p>
        </w:tc>
        <w:tc>
          <w:tcPr>
            <w:tcW w:w="680" w:type="dxa"/>
            <w:tcBorders>
              <w:top w:val="single" w:sz="4" w:space="0" w:color="auto"/>
              <w:left w:val="nil"/>
              <w:bottom w:val="single" w:sz="4" w:space="0" w:color="auto"/>
              <w:right w:val="single" w:sz="4" w:space="0" w:color="auto"/>
            </w:tcBorders>
            <w:vAlign w:val="center"/>
          </w:tcPr>
          <w:p w14:paraId="057D7AB8" w14:textId="77777777" w:rsidR="00523589" w:rsidRPr="00E20BCA" w:rsidRDefault="00523589" w:rsidP="003A11B8">
            <w:pPr>
              <w:jc w:val="center"/>
              <w:rPr>
                <w:rFonts w:cstheme="minorHAnsi"/>
                <w:sz w:val="18"/>
                <w:szCs w:val="18"/>
              </w:rPr>
            </w:pPr>
            <w:r>
              <w:rPr>
                <w:rFonts w:ascii="Calibri" w:hAnsi="Calibri" w:cs="Calibri"/>
                <w:color w:val="000000"/>
                <w:sz w:val="18"/>
                <w:szCs w:val="18"/>
              </w:rPr>
              <w:t>72 %</w:t>
            </w:r>
          </w:p>
        </w:tc>
        <w:tc>
          <w:tcPr>
            <w:tcW w:w="680" w:type="dxa"/>
            <w:tcBorders>
              <w:top w:val="single" w:sz="4" w:space="0" w:color="auto"/>
              <w:left w:val="nil"/>
              <w:bottom w:val="single" w:sz="4" w:space="0" w:color="auto"/>
              <w:right w:val="single" w:sz="4" w:space="0" w:color="auto"/>
            </w:tcBorders>
            <w:vAlign w:val="center"/>
          </w:tcPr>
          <w:p w14:paraId="39D9AB21" w14:textId="77777777" w:rsidR="00523589" w:rsidRPr="00E20BCA" w:rsidRDefault="00523589" w:rsidP="003A11B8">
            <w:pPr>
              <w:jc w:val="center"/>
              <w:rPr>
                <w:rFonts w:cstheme="minorHAnsi"/>
                <w:sz w:val="18"/>
                <w:szCs w:val="18"/>
              </w:rPr>
            </w:pPr>
            <w:r>
              <w:rPr>
                <w:rFonts w:ascii="Calibri" w:hAnsi="Calibri" w:cs="Calibri"/>
                <w:color w:val="000000"/>
                <w:sz w:val="18"/>
                <w:szCs w:val="18"/>
              </w:rPr>
              <w:t>75 %</w:t>
            </w:r>
          </w:p>
        </w:tc>
        <w:tc>
          <w:tcPr>
            <w:tcW w:w="680" w:type="dxa"/>
            <w:tcBorders>
              <w:top w:val="single" w:sz="4" w:space="0" w:color="auto"/>
              <w:left w:val="nil"/>
              <w:bottom w:val="single" w:sz="4" w:space="0" w:color="auto"/>
              <w:right w:val="single" w:sz="4" w:space="0" w:color="auto"/>
            </w:tcBorders>
            <w:vAlign w:val="center"/>
          </w:tcPr>
          <w:p w14:paraId="6E86D2FF" w14:textId="77777777" w:rsidR="00523589" w:rsidRPr="00E20BCA" w:rsidRDefault="00523589" w:rsidP="003A11B8">
            <w:pPr>
              <w:jc w:val="center"/>
              <w:rPr>
                <w:rFonts w:cstheme="minorHAnsi"/>
                <w:sz w:val="18"/>
                <w:szCs w:val="18"/>
              </w:rPr>
            </w:pPr>
            <w:r>
              <w:rPr>
                <w:rFonts w:ascii="Calibri" w:hAnsi="Calibri" w:cs="Calibri"/>
                <w:color w:val="000000"/>
                <w:sz w:val="18"/>
                <w:szCs w:val="18"/>
              </w:rPr>
              <w:t>76 %</w:t>
            </w:r>
          </w:p>
        </w:tc>
        <w:tc>
          <w:tcPr>
            <w:tcW w:w="680" w:type="dxa"/>
            <w:tcBorders>
              <w:top w:val="single" w:sz="4" w:space="0" w:color="auto"/>
              <w:left w:val="nil"/>
              <w:bottom w:val="single" w:sz="4" w:space="0" w:color="auto"/>
              <w:right w:val="single" w:sz="4" w:space="0" w:color="auto"/>
            </w:tcBorders>
            <w:vAlign w:val="bottom"/>
          </w:tcPr>
          <w:p w14:paraId="455981D0" w14:textId="77777777" w:rsidR="00523589" w:rsidRPr="00E20BCA" w:rsidRDefault="00523589" w:rsidP="003A11B8">
            <w:pPr>
              <w:jc w:val="center"/>
              <w:rPr>
                <w:rFonts w:cstheme="minorHAnsi"/>
                <w:sz w:val="18"/>
                <w:szCs w:val="18"/>
              </w:rPr>
            </w:pPr>
            <w:r>
              <w:rPr>
                <w:rFonts w:ascii="Calibri" w:hAnsi="Calibri" w:cs="Calibri"/>
                <w:color w:val="000000"/>
                <w:sz w:val="18"/>
                <w:szCs w:val="18"/>
              </w:rPr>
              <w:t>81 %</w:t>
            </w:r>
          </w:p>
        </w:tc>
        <w:tc>
          <w:tcPr>
            <w:tcW w:w="5769" w:type="dxa"/>
            <w:vMerge/>
          </w:tcPr>
          <w:p w14:paraId="15D5E819" w14:textId="77777777" w:rsidR="00523589" w:rsidRPr="00784100" w:rsidRDefault="00523589" w:rsidP="003A11B8">
            <w:pPr>
              <w:rPr>
                <w:rFonts w:cstheme="minorHAnsi"/>
                <w:sz w:val="18"/>
                <w:szCs w:val="18"/>
              </w:rPr>
            </w:pPr>
          </w:p>
        </w:tc>
      </w:tr>
      <w:tr w:rsidR="00523589" w:rsidRPr="00784100" w14:paraId="71E8BD19" w14:textId="77777777" w:rsidTr="003A11B8">
        <w:tc>
          <w:tcPr>
            <w:tcW w:w="10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A9CA70" w14:textId="77777777" w:rsidR="00523589" w:rsidRPr="00784100" w:rsidRDefault="00523589" w:rsidP="003A11B8">
            <w:pPr>
              <w:rPr>
                <w:rFonts w:cstheme="minorHAnsi"/>
                <w:sz w:val="18"/>
                <w:szCs w:val="18"/>
              </w:rPr>
            </w:pPr>
            <w:r>
              <w:rPr>
                <w:rFonts w:ascii="Calibri" w:hAnsi="Calibri" w:cs="Calibri"/>
                <w:color w:val="000000"/>
                <w:sz w:val="18"/>
                <w:szCs w:val="18"/>
              </w:rPr>
              <w:t>Province</w:t>
            </w:r>
          </w:p>
        </w:tc>
        <w:tc>
          <w:tcPr>
            <w:tcW w:w="680" w:type="dxa"/>
            <w:tcBorders>
              <w:top w:val="single" w:sz="4" w:space="0" w:color="auto"/>
              <w:left w:val="single" w:sz="4" w:space="0" w:color="auto"/>
              <w:bottom w:val="single" w:sz="4" w:space="0" w:color="auto"/>
              <w:right w:val="single" w:sz="4" w:space="0" w:color="auto"/>
            </w:tcBorders>
            <w:vAlign w:val="center"/>
          </w:tcPr>
          <w:p w14:paraId="45C7EF06" w14:textId="77777777" w:rsidR="00523589" w:rsidRPr="00E20BCA" w:rsidRDefault="00523589" w:rsidP="003A11B8">
            <w:pPr>
              <w:jc w:val="center"/>
              <w:rPr>
                <w:rFonts w:cstheme="minorHAnsi"/>
                <w:sz w:val="18"/>
                <w:szCs w:val="18"/>
              </w:rPr>
            </w:pPr>
            <w:r>
              <w:rPr>
                <w:rFonts w:ascii="Calibri" w:hAnsi="Calibri" w:cs="Calibri"/>
                <w:sz w:val="18"/>
                <w:szCs w:val="18"/>
              </w:rPr>
              <w:t>68 %</w:t>
            </w:r>
          </w:p>
        </w:tc>
        <w:tc>
          <w:tcPr>
            <w:tcW w:w="680" w:type="dxa"/>
            <w:tcBorders>
              <w:top w:val="single" w:sz="4" w:space="0" w:color="auto"/>
              <w:left w:val="nil"/>
              <w:bottom w:val="single" w:sz="4" w:space="0" w:color="auto"/>
              <w:right w:val="single" w:sz="4" w:space="0" w:color="auto"/>
            </w:tcBorders>
            <w:vAlign w:val="center"/>
          </w:tcPr>
          <w:p w14:paraId="222985D5" w14:textId="77777777" w:rsidR="00523589" w:rsidRPr="00E20BCA" w:rsidRDefault="00523589" w:rsidP="003A11B8">
            <w:pPr>
              <w:jc w:val="center"/>
              <w:rPr>
                <w:rFonts w:cstheme="minorHAnsi"/>
                <w:sz w:val="18"/>
                <w:szCs w:val="18"/>
              </w:rPr>
            </w:pPr>
            <w:r>
              <w:rPr>
                <w:rFonts w:ascii="Calibri" w:hAnsi="Calibri" w:cs="Calibri"/>
                <w:sz w:val="18"/>
                <w:szCs w:val="18"/>
              </w:rPr>
              <w:t>71 %</w:t>
            </w:r>
          </w:p>
        </w:tc>
        <w:tc>
          <w:tcPr>
            <w:tcW w:w="680" w:type="dxa"/>
            <w:tcBorders>
              <w:top w:val="single" w:sz="4" w:space="0" w:color="auto"/>
              <w:left w:val="nil"/>
              <w:bottom w:val="single" w:sz="4" w:space="0" w:color="auto"/>
              <w:right w:val="single" w:sz="4" w:space="0" w:color="auto"/>
            </w:tcBorders>
            <w:vAlign w:val="center"/>
          </w:tcPr>
          <w:p w14:paraId="2E000F40" w14:textId="77777777" w:rsidR="00523589" w:rsidRPr="00E20BCA" w:rsidRDefault="00523589" w:rsidP="003A11B8">
            <w:pPr>
              <w:jc w:val="center"/>
              <w:rPr>
                <w:rFonts w:cstheme="minorHAnsi"/>
                <w:sz w:val="18"/>
                <w:szCs w:val="18"/>
              </w:rPr>
            </w:pPr>
            <w:r>
              <w:rPr>
                <w:rFonts w:ascii="Calibri" w:hAnsi="Calibri" w:cs="Calibri"/>
                <w:sz w:val="18"/>
                <w:szCs w:val="18"/>
              </w:rPr>
              <w:t>73 %</w:t>
            </w:r>
          </w:p>
        </w:tc>
        <w:tc>
          <w:tcPr>
            <w:tcW w:w="680" w:type="dxa"/>
            <w:tcBorders>
              <w:top w:val="single" w:sz="4" w:space="0" w:color="auto"/>
              <w:left w:val="nil"/>
              <w:bottom w:val="single" w:sz="4" w:space="0" w:color="auto"/>
              <w:right w:val="single" w:sz="4" w:space="0" w:color="auto"/>
            </w:tcBorders>
            <w:vAlign w:val="center"/>
          </w:tcPr>
          <w:p w14:paraId="5355E00B" w14:textId="77777777" w:rsidR="00523589" w:rsidRPr="00E20BCA" w:rsidRDefault="00523589" w:rsidP="003A11B8">
            <w:pPr>
              <w:jc w:val="center"/>
              <w:rPr>
                <w:rFonts w:cstheme="minorHAnsi"/>
                <w:sz w:val="18"/>
                <w:szCs w:val="18"/>
              </w:rPr>
            </w:pPr>
            <w:r>
              <w:rPr>
                <w:rFonts w:ascii="Calibri" w:hAnsi="Calibri" w:cs="Calibri"/>
                <w:sz w:val="18"/>
                <w:szCs w:val="18"/>
              </w:rPr>
              <w:t>72 %</w:t>
            </w:r>
          </w:p>
        </w:tc>
        <w:tc>
          <w:tcPr>
            <w:tcW w:w="680" w:type="dxa"/>
            <w:tcBorders>
              <w:top w:val="single" w:sz="4" w:space="0" w:color="auto"/>
              <w:left w:val="nil"/>
              <w:bottom w:val="single" w:sz="4" w:space="0" w:color="auto"/>
              <w:right w:val="single" w:sz="4" w:space="0" w:color="auto"/>
            </w:tcBorders>
            <w:vAlign w:val="bottom"/>
          </w:tcPr>
          <w:p w14:paraId="2080DF03" w14:textId="77777777" w:rsidR="00523589" w:rsidRPr="00E20BCA" w:rsidRDefault="00523589" w:rsidP="003A11B8">
            <w:pPr>
              <w:jc w:val="center"/>
              <w:rPr>
                <w:rFonts w:cstheme="minorHAnsi"/>
                <w:sz w:val="18"/>
                <w:szCs w:val="18"/>
              </w:rPr>
            </w:pPr>
            <w:r>
              <w:rPr>
                <w:rFonts w:ascii="Calibri" w:hAnsi="Calibri" w:cs="Calibri"/>
                <w:color w:val="000000"/>
                <w:sz w:val="18"/>
                <w:szCs w:val="18"/>
              </w:rPr>
              <w:t>75 %</w:t>
            </w:r>
          </w:p>
        </w:tc>
        <w:tc>
          <w:tcPr>
            <w:tcW w:w="5769" w:type="dxa"/>
            <w:vMerge/>
          </w:tcPr>
          <w:p w14:paraId="0AF847D7" w14:textId="77777777" w:rsidR="00523589" w:rsidRPr="00784100" w:rsidRDefault="00523589" w:rsidP="003A11B8">
            <w:pPr>
              <w:rPr>
                <w:rFonts w:cstheme="minorHAnsi"/>
                <w:sz w:val="18"/>
                <w:szCs w:val="18"/>
              </w:rPr>
            </w:pPr>
          </w:p>
        </w:tc>
      </w:tr>
      <w:tr w:rsidR="00523589" w:rsidRPr="005A18B1" w14:paraId="363378E7" w14:textId="77777777" w:rsidTr="003A11B8">
        <w:tc>
          <w:tcPr>
            <w:tcW w:w="4448" w:type="dxa"/>
            <w:gridSpan w:val="6"/>
          </w:tcPr>
          <w:p w14:paraId="08AB588E" w14:textId="77777777" w:rsidR="00523589" w:rsidRPr="00784100" w:rsidRDefault="00523589" w:rsidP="003A11B8">
            <w:pPr>
              <w:rPr>
                <w:sz w:val="18"/>
                <w:szCs w:val="18"/>
              </w:rPr>
            </w:pPr>
          </w:p>
          <w:p w14:paraId="3070E56D" w14:textId="77777777" w:rsidR="00523589" w:rsidRPr="00EB320A" w:rsidRDefault="00523589" w:rsidP="003A11B8">
            <w:pPr>
              <w:rPr>
                <w:rFonts w:cstheme="minorHAnsi"/>
                <w:sz w:val="18"/>
                <w:szCs w:val="18"/>
              </w:rPr>
            </w:pPr>
            <w:r w:rsidRPr="007C4AA9">
              <w:rPr>
                <w:sz w:val="14"/>
                <w:szCs w:val="14"/>
              </w:rPr>
              <w:t>Note : Le Ministère n’a pas tenu l’épreuve unique en juin 2020 et</w:t>
            </w:r>
            <w:r>
              <w:rPr>
                <w:sz w:val="14"/>
                <w:szCs w:val="14"/>
              </w:rPr>
              <w:t xml:space="preserve"> </w:t>
            </w:r>
            <w:r w:rsidRPr="007C4AA9">
              <w:rPr>
                <w:sz w:val="14"/>
                <w:szCs w:val="14"/>
              </w:rPr>
              <w:t>2021.</w:t>
            </w:r>
          </w:p>
          <w:p w14:paraId="761E5605" w14:textId="77777777" w:rsidR="00523589" w:rsidRPr="00784100" w:rsidRDefault="00523589" w:rsidP="003A11B8">
            <w:pPr>
              <w:rPr>
                <w:rFonts w:cstheme="minorHAnsi"/>
                <w:sz w:val="18"/>
                <w:szCs w:val="18"/>
              </w:rPr>
            </w:pPr>
          </w:p>
          <w:p w14:paraId="04D6EC57" w14:textId="77777777" w:rsidR="00523589" w:rsidRPr="00784100" w:rsidRDefault="00523589" w:rsidP="003A11B8">
            <w:pPr>
              <w:jc w:val="center"/>
              <w:rPr>
                <w:rFonts w:cstheme="minorHAnsi"/>
                <w:sz w:val="18"/>
                <w:szCs w:val="18"/>
              </w:rPr>
            </w:pPr>
          </w:p>
          <w:p w14:paraId="44357616" w14:textId="77777777" w:rsidR="00523589" w:rsidRPr="00784100" w:rsidRDefault="00523589" w:rsidP="003A11B8">
            <w:pPr>
              <w:jc w:val="center"/>
              <w:rPr>
                <w:rFonts w:cstheme="minorHAnsi"/>
                <w:sz w:val="18"/>
                <w:szCs w:val="18"/>
              </w:rPr>
            </w:pPr>
          </w:p>
          <w:p w14:paraId="51FFF179" w14:textId="77777777" w:rsidR="00523589" w:rsidRPr="00784100" w:rsidRDefault="00523589" w:rsidP="003A11B8">
            <w:pPr>
              <w:rPr>
                <w:rFonts w:cstheme="minorHAnsi"/>
                <w:sz w:val="18"/>
                <w:szCs w:val="18"/>
              </w:rPr>
            </w:pPr>
          </w:p>
        </w:tc>
        <w:tc>
          <w:tcPr>
            <w:tcW w:w="5769" w:type="dxa"/>
            <w:vMerge/>
          </w:tcPr>
          <w:p w14:paraId="62DF93BC" w14:textId="77777777" w:rsidR="00523589" w:rsidRPr="00784100" w:rsidRDefault="00523589" w:rsidP="003A11B8">
            <w:pPr>
              <w:rPr>
                <w:rFonts w:cstheme="minorHAnsi"/>
                <w:sz w:val="18"/>
                <w:szCs w:val="18"/>
              </w:rPr>
            </w:pPr>
          </w:p>
        </w:tc>
      </w:tr>
    </w:tbl>
    <w:p w14:paraId="6FB1F514" w14:textId="77777777" w:rsidR="00523589" w:rsidRDefault="00523589" w:rsidP="00523589">
      <w:pPr>
        <w:spacing w:after="0"/>
      </w:pPr>
    </w:p>
    <w:p w14:paraId="645BCB6A" w14:textId="3D10777B" w:rsidR="00023E69" w:rsidRDefault="00BB4187" w:rsidP="00F53391">
      <w:pPr>
        <w:pStyle w:val="Titre1"/>
      </w:pPr>
      <w:r>
        <w:lastRenderedPageBreak/>
        <w:t xml:space="preserve">Mission / Vision / Valeur </w:t>
      </w:r>
    </w:p>
    <w:p w14:paraId="02AAA5CA" w14:textId="77777777" w:rsidR="0014611A" w:rsidRDefault="0014611A" w:rsidP="0014611A"/>
    <w:p w14:paraId="42040900" w14:textId="77777777" w:rsidR="00C74151" w:rsidRDefault="00C74151" w:rsidP="0014611A"/>
    <w:p w14:paraId="5DAFF1D8" w14:textId="77777777" w:rsidR="00C74151" w:rsidRDefault="00C74151" w:rsidP="0014611A"/>
    <w:p w14:paraId="77F7CA8D" w14:textId="77777777" w:rsidR="00C74151" w:rsidRDefault="00C74151" w:rsidP="0014611A"/>
    <w:p w14:paraId="5FAE379E" w14:textId="77777777" w:rsidR="00C74151" w:rsidRDefault="00C74151" w:rsidP="0014611A"/>
    <w:p w14:paraId="2E278909" w14:textId="77777777" w:rsidR="00C74151" w:rsidRDefault="00C74151" w:rsidP="0014611A"/>
    <w:p w14:paraId="35B76C4E" w14:textId="77777777" w:rsidR="00C74151" w:rsidRPr="0063439F" w:rsidRDefault="00DA37FC" w:rsidP="00C74151">
      <w:r w:rsidRPr="0063439F">
        <w:t xml:space="preserve">Mission : </w:t>
      </w:r>
      <w:r w:rsidR="00C74151">
        <w:t>U</w:t>
      </w:r>
      <w:r w:rsidR="00C74151" w:rsidRPr="0063439F">
        <w:t>ne école engagée</w:t>
      </w:r>
    </w:p>
    <w:p w14:paraId="58C2AC8C" w14:textId="77777777" w:rsidR="00C74151" w:rsidRPr="0063439F" w:rsidRDefault="00C74151" w:rsidP="00C74151">
      <w:pPr>
        <w:pStyle w:val="Paragraphedeliste"/>
        <w:numPr>
          <w:ilvl w:val="0"/>
          <w:numId w:val="16"/>
        </w:numPr>
      </w:pPr>
      <w:r w:rsidRPr="0063439F">
        <w:t>S’engager afin de permettre aux élèves vivant la réalité des régions éloignées de se prendre en main et d’atteindre leur réussite scolaire.</w:t>
      </w:r>
    </w:p>
    <w:p w14:paraId="6098D2BF" w14:textId="33B8B74E" w:rsidR="00DA37FC" w:rsidRPr="0063439F" w:rsidRDefault="00DA37FC" w:rsidP="00FA1577"/>
    <w:p w14:paraId="78486A3D" w14:textId="77777777" w:rsidR="00C74151" w:rsidRPr="0063439F" w:rsidRDefault="00DA37FC" w:rsidP="00C74151">
      <w:r w:rsidRPr="0063439F">
        <w:t xml:space="preserve">Vision : </w:t>
      </w:r>
      <w:r w:rsidR="00C74151" w:rsidRPr="0063439F">
        <w:t>Former</w:t>
      </w:r>
    </w:p>
    <w:p w14:paraId="0D2094C2" w14:textId="77777777" w:rsidR="00C74151" w:rsidRPr="0063439F" w:rsidRDefault="00C74151" w:rsidP="00C74151">
      <w:pPr>
        <w:pStyle w:val="Paragraphedeliste"/>
        <w:numPr>
          <w:ilvl w:val="0"/>
          <w:numId w:val="15"/>
        </w:numPr>
      </w:pPr>
      <w:r w:rsidRPr="0063439F">
        <w:t>Former et préparer des adultes autonomes à la réalité de demain.</w:t>
      </w:r>
    </w:p>
    <w:p w14:paraId="15A45E17" w14:textId="35F78DD9" w:rsidR="00DA37FC" w:rsidRPr="0063439F" w:rsidRDefault="00DA37FC" w:rsidP="00C74151"/>
    <w:p w14:paraId="3D83CC6F" w14:textId="77777777" w:rsidR="00DA37FC" w:rsidRPr="0063439F" w:rsidRDefault="00DA37FC" w:rsidP="00DA37FC">
      <w:r w:rsidRPr="0063439F">
        <w:t>Valeur : Bienveillance</w:t>
      </w:r>
    </w:p>
    <w:p w14:paraId="04468343" w14:textId="77777777" w:rsidR="00DA37FC" w:rsidRPr="0063439F" w:rsidRDefault="00DA37FC" w:rsidP="00DA37FC">
      <w:pPr>
        <w:pStyle w:val="Paragraphedeliste"/>
        <w:numPr>
          <w:ilvl w:val="0"/>
          <w:numId w:val="17"/>
        </w:numPr>
      </w:pPr>
      <w:r w:rsidRPr="0063439F">
        <w:t>Agir avec empathie, tolérance et compréhension afin de permettre aux individus d’atteindre leur plein potentiel.</w:t>
      </w:r>
    </w:p>
    <w:p w14:paraId="7AC0F274" w14:textId="77777777" w:rsidR="00CC1FC6" w:rsidRDefault="00CC1FC6" w:rsidP="00595984">
      <w:pPr>
        <w:spacing w:after="0"/>
        <w:jc w:val="both"/>
        <w:rPr>
          <w:rFonts w:cstheme="minorHAnsi"/>
        </w:rPr>
      </w:pPr>
    </w:p>
    <w:p w14:paraId="561A68DB" w14:textId="77777777" w:rsidR="00CC1FC6" w:rsidRDefault="00CC1FC6" w:rsidP="00595984">
      <w:pPr>
        <w:spacing w:after="0"/>
        <w:jc w:val="both"/>
        <w:rPr>
          <w:rFonts w:cstheme="minorHAnsi"/>
        </w:rPr>
      </w:pPr>
    </w:p>
    <w:p w14:paraId="744DF993" w14:textId="77777777" w:rsidR="00CC1FC6" w:rsidRDefault="00CC1FC6" w:rsidP="00595984">
      <w:pPr>
        <w:spacing w:after="0"/>
        <w:jc w:val="both"/>
        <w:rPr>
          <w:rFonts w:cstheme="minorHAnsi"/>
        </w:rPr>
      </w:pPr>
    </w:p>
    <w:p w14:paraId="5439E95E" w14:textId="77777777" w:rsidR="00CC1FC6" w:rsidRDefault="00CC1FC6" w:rsidP="00595984">
      <w:pPr>
        <w:spacing w:after="0"/>
        <w:jc w:val="both"/>
        <w:rPr>
          <w:rFonts w:cstheme="minorHAnsi"/>
        </w:rPr>
      </w:pPr>
    </w:p>
    <w:p w14:paraId="4C4AF981" w14:textId="2DDF5D26" w:rsidR="0012480D" w:rsidRPr="00A22C3D" w:rsidRDefault="0012480D" w:rsidP="00595984">
      <w:pPr>
        <w:spacing w:after="0"/>
        <w:jc w:val="both"/>
        <w:rPr>
          <w:rFonts w:cstheme="minorHAnsi"/>
        </w:rPr>
        <w:sectPr w:rsidR="0012480D" w:rsidRPr="00A22C3D" w:rsidSect="005B0B26">
          <w:footerReference w:type="default" r:id="rId24"/>
          <w:pgSz w:w="12240" w:h="15840"/>
          <w:pgMar w:top="1440" w:right="1418" w:bottom="1440" w:left="1418" w:header="709" w:footer="709" w:gutter="0"/>
          <w:cols w:space="708"/>
          <w:titlePg/>
          <w:docGrid w:linePitch="360"/>
        </w:sectPr>
      </w:pPr>
    </w:p>
    <w:p w14:paraId="3EF1D68C" w14:textId="77777777" w:rsidR="00E5543F" w:rsidRDefault="00A30B95" w:rsidP="008C5AFA">
      <w:pPr>
        <w:pStyle w:val="Titre1"/>
      </w:pPr>
      <w:r w:rsidRPr="001E2120">
        <w:lastRenderedPageBreak/>
        <w:t xml:space="preserve">Les </w:t>
      </w:r>
      <w:r w:rsidRPr="00AF69AC">
        <w:t>enjeux, orientations et objectifs du projet éducatif</w:t>
      </w:r>
    </w:p>
    <w:p w14:paraId="63D08593" w14:textId="77777777" w:rsidR="000F0DFD" w:rsidRPr="00A270FA" w:rsidRDefault="000F0DFD" w:rsidP="000F0DFD">
      <w:pPr>
        <w:autoSpaceDE w:val="0"/>
        <w:autoSpaceDN w:val="0"/>
        <w:adjustRightInd w:val="0"/>
        <w:spacing w:after="0" w:line="240" w:lineRule="auto"/>
        <w:ind w:left="142"/>
        <w:rPr>
          <w:rFonts w:cstheme="minorHAnsi"/>
          <w:bCs/>
          <w:color w:val="2F5496" w:themeColor="accent1" w:themeShade="BF"/>
          <w:sz w:val="20"/>
          <w:szCs w:val="20"/>
        </w:rPr>
      </w:pPr>
    </w:p>
    <w:tbl>
      <w:tblPr>
        <w:tblStyle w:val="Grilledutableau"/>
        <w:tblW w:w="0" w:type="auto"/>
        <w:tblLook w:val="04A0" w:firstRow="1" w:lastRow="0" w:firstColumn="1" w:lastColumn="0" w:noHBand="0" w:noVBand="1"/>
      </w:tblPr>
      <w:tblGrid>
        <w:gridCol w:w="12930"/>
      </w:tblGrid>
      <w:tr w:rsidR="000F0DFD" w:rsidRPr="00A270FA" w14:paraId="3580879A" w14:textId="77777777" w:rsidTr="009E281F">
        <w:trPr>
          <w:trHeight w:val="302"/>
          <w:tblHeader/>
        </w:trPr>
        <w:tc>
          <w:tcPr>
            <w:tcW w:w="12930" w:type="dxa"/>
            <w:tcBorders>
              <w:top w:val="single" w:sz="12" w:space="0" w:color="auto"/>
              <w:left w:val="single" w:sz="12" w:space="0" w:color="auto"/>
              <w:bottom w:val="single" w:sz="12" w:space="0" w:color="auto"/>
              <w:right w:val="single" w:sz="12" w:space="0" w:color="auto"/>
            </w:tcBorders>
            <w:vAlign w:val="center"/>
          </w:tcPr>
          <w:p w14:paraId="51A15682" w14:textId="77777777" w:rsidR="000F0DFD" w:rsidRPr="00A270FA" w:rsidRDefault="000F0DFD" w:rsidP="00A67C00">
            <w:pPr>
              <w:rPr>
                <w:rFonts w:cstheme="minorHAnsi"/>
                <w:b/>
                <w:sz w:val="20"/>
                <w:szCs w:val="20"/>
              </w:rPr>
            </w:pPr>
            <w:r w:rsidRPr="00A270FA">
              <w:rPr>
                <w:rFonts w:cstheme="minorHAnsi"/>
                <w:b/>
                <w:color w:val="000000" w:themeColor="text1"/>
                <w:sz w:val="20"/>
                <w:szCs w:val="20"/>
              </w:rPr>
              <w:t xml:space="preserve">Enjeu :  </w:t>
            </w:r>
            <w:r w:rsidRPr="00A270FA">
              <w:rPr>
                <w:rFonts w:cstheme="minorHAnsi"/>
                <w:b/>
                <w:color w:val="000000" w:themeColor="text1"/>
                <w:sz w:val="20"/>
                <w:szCs w:val="20"/>
              </w:rPr>
              <w:tab/>
            </w:r>
            <w:r w:rsidRPr="00A270FA">
              <w:rPr>
                <w:rFonts w:cstheme="minorHAnsi"/>
                <w:b/>
                <w:color w:val="000000" w:themeColor="text1"/>
                <w:sz w:val="20"/>
                <w:szCs w:val="20"/>
              </w:rPr>
              <w:tab/>
            </w:r>
            <w:r w:rsidRPr="00A270FA">
              <w:rPr>
                <w:rFonts w:cstheme="minorHAnsi"/>
                <w:b/>
                <w:color w:val="000000" w:themeColor="text1"/>
                <w:sz w:val="20"/>
                <w:szCs w:val="20"/>
              </w:rPr>
              <w:tab/>
            </w:r>
            <w:r w:rsidRPr="00A270FA">
              <w:rPr>
                <w:rFonts w:cstheme="minorHAnsi"/>
                <w:b/>
                <w:i/>
                <w:iCs/>
                <w:color w:val="000000" w:themeColor="text1"/>
                <w:sz w:val="20"/>
                <w:szCs w:val="20"/>
              </w:rPr>
              <w:t>L’instruction des élèves</w:t>
            </w:r>
          </w:p>
        </w:tc>
      </w:tr>
      <w:tr w:rsidR="000F0DFD" w:rsidRPr="00A270FA" w14:paraId="6AF548F3" w14:textId="77777777" w:rsidTr="009E281F">
        <w:trPr>
          <w:trHeight w:val="393"/>
          <w:tblHeader/>
        </w:trPr>
        <w:tc>
          <w:tcPr>
            <w:tcW w:w="12930" w:type="dxa"/>
            <w:tcBorders>
              <w:top w:val="single" w:sz="12" w:space="0" w:color="auto"/>
              <w:left w:val="single" w:sz="12" w:space="0" w:color="auto"/>
              <w:bottom w:val="single" w:sz="12" w:space="0" w:color="auto"/>
              <w:right w:val="single" w:sz="12" w:space="0" w:color="auto"/>
            </w:tcBorders>
            <w:vAlign w:val="center"/>
          </w:tcPr>
          <w:p w14:paraId="1EDEF8A3" w14:textId="77777777" w:rsidR="000F0DFD" w:rsidRPr="00A270FA" w:rsidRDefault="000F0DFD" w:rsidP="00A67C00">
            <w:pPr>
              <w:rPr>
                <w:rFonts w:cstheme="minorHAnsi"/>
                <w:bCs/>
                <w:noProof/>
                <w:color w:val="000000" w:themeColor="text1"/>
                <w:sz w:val="20"/>
                <w:szCs w:val="20"/>
                <w:highlight w:val="yellow"/>
              </w:rPr>
            </w:pPr>
            <w:r w:rsidRPr="00A270FA">
              <w:rPr>
                <w:rFonts w:cstheme="minorHAnsi"/>
                <w:b/>
                <w:sz w:val="20"/>
                <w:szCs w:val="20"/>
              </w:rPr>
              <w:t xml:space="preserve">ORIENTATION  1 :  </w:t>
            </w:r>
            <w:r w:rsidRPr="00A270FA">
              <w:rPr>
                <w:rFonts w:cstheme="minorHAnsi"/>
                <w:b/>
                <w:sz w:val="20"/>
                <w:szCs w:val="20"/>
              </w:rPr>
              <w:tab/>
            </w:r>
            <w:r w:rsidRPr="00366DD7">
              <w:rPr>
                <w:rFonts w:cstheme="minorHAnsi"/>
                <w:bCs/>
                <w:noProof/>
                <w:color w:val="000000" w:themeColor="text1"/>
                <w:sz w:val="20"/>
                <w:szCs w:val="20"/>
              </w:rPr>
              <w:t>Accroître la réussite des élèves en français</w:t>
            </w:r>
            <w:r w:rsidRPr="00FB0D3B">
              <w:rPr>
                <w:rFonts w:cstheme="minorHAnsi"/>
                <w:bCs/>
                <w:noProof/>
                <w:color w:val="000000" w:themeColor="text1"/>
                <w:sz w:val="20"/>
                <w:szCs w:val="20"/>
              </w:rPr>
              <w:tab/>
            </w:r>
            <w:r w:rsidRPr="00FB0D3B">
              <w:rPr>
                <w:rFonts w:cstheme="minorHAnsi"/>
                <w:bCs/>
                <w:noProof/>
                <w:color w:val="000000" w:themeColor="text1"/>
                <w:sz w:val="20"/>
                <w:szCs w:val="20"/>
              </w:rPr>
              <w:tab/>
            </w:r>
          </w:p>
        </w:tc>
      </w:tr>
    </w:tbl>
    <w:p w14:paraId="5EFC73E8" w14:textId="77777777" w:rsidR="000F0DFD" w:rsidRPr="00A270FA" w:rsidRDefault="000F0DFD" w:rsidP="000F0DFD">
      <w:pPr>
        <w:rPr>
          <w:rFonts w:cstheme="minorHAnsi"/>
          <w:sz w:val="20"/>
          <w:szCs w:val="20"/>
        </w:rPr>
      </w:pPr>
      <w:bookmarkStart w:id="3" w:name="_Hlk142212927"/>
    </w:p>
    <w:tbl>
      <w:tblPr>
        <w:tblStyle w:val="Grilledutableau"/>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26"/>
        <w:gridCol w:w="3822"/>
        <w:gridCol w:w="3679"/>
        <w:gridCol w:w="2603"/>
      </w:tblGrid>
      <w:tr w:rsidR="000F0DFD" w:rsidRPr="00A270FA" w14:paraId="37021A6B" w14:textId="77777777" w:rsidTr="00A67C00">
        <w:trPr>
          <w:tblHeader/>
          <w:jc w:val="center"/>
        </w:trPr>
        <w:tc>
          <w:tcPr>
            <w:tcW w:w="2826" w:type="dxa"/>
            <w:shd w:val="clear" w:color="auto" w:fill="D9D9D9" w:themeFill="background1" w:themeFillShade="D9"/>
            <w:vAlign w:val="center"/>
          </w:tcPr>
          <w:p w14:paraId="15F77F33" w14:textId="77777777" w:rsidR="000F0DFD" w:rsidRPr="00A270FA" w:rsidRDefault="000F0DFD" w:rsidP="00A67C00">
            <w:pPr>
              <w:jc w:val="center"/>
              <w:rPr>
                <w:rFonts w:cstheme="minorHAnsi"/>
                <w:sz w:val="20"/>
                <w:szCs w:val="20"/>
              </w:rPr>
            </w:pPr>
            <w:r w:rsidRPr="00A270FA">
              <w:rPr>
                <w:rFonts w:cstheme="minorHAnsi"/>
                <w:sz w:val="20"/>
                <w:szCs w:val="20"/>
              </w:rPr>
              <w:t>Objectifs du CSSBJ</w:t>
            </w:r>
          </w:p>
        </w:tc>
        <w:tc>
          <w:tcPr>
            <w:tcW w:w="3822" w:type="dxa"/>
            <w:shd w:val="clear" w:color="auto" w:fill="D9D9D9" w:themeFill="background1" w:themeFillShade="D9"/>
            <w:vAlign w:val="center"/>
          </w:tcPr>
          <w:p w14:paraId="52D77AED" w14:textId="77777777" w:rsidR="000F0DFD" w:rsidRPr="00A270FA" w:rsidRDefault="000F0DFD" w:rsidP="00A67C00">
            <w:pPr>
              <w:jc w:val="center"/>
              <w:rPr>
                <w:rFonts w:cstheme="minorHAnsi"/>
                <w:sz w:val="20"/>
                <w:szCs w:val="20"/>
              </w:rPr>
            </w:pPr>
            <w:r w:rsidRPr="00A270FA">
              <w:rPr>
                <w:rFonts w:cstheme="minorHAnsi"/>
                <w:sz w:val="20"/>
                <w:szCs w:val="20"/>
              </w:rPr>
              <w:t>Objectifs de l’école</w:t>
            </w:r>
          </w:p>
        </w:tc>
        <w:tc>
          <w:tcPr>
            <w:tcW w:w="3679" w:type="dxa"/>
            <w:shd w:val="clear" w:color="auto" w:fill="D9D9D9" w:themeFill="background1" w:themeFillShade="D9"/>
          </w:tcPr>
          <w:p w14:paraId="2F93C72A" w14:textId="77777777" w:rsidR="000F0DFD" w:rsidRPr="00A270FA" w:rsidRDefault="000F0DFD" w:rsidP="00A67C00">
            <w:pPr>
              <w:jc w:val="center"/>
              <w:rPr>
                <w:rFonts w:cstheme="minorHAnsi"/>
                <w:sz w:val="20"/>
                <w:szCs w:val="20"/>
              </w:rPr>
            </w:pPr>
            <w:r w:rsidRPr="00A270FA">
              <w:rPr>
                <w:rFonts w:cstheme="minorHAnsi"/>
                <w:sz w:val="20"/>
                <w:szCs w:val="20"/>
              </w:rPr>
              <w:t>Indicateurs du projet éducatif (provenance des données)</w:t>
            </w:r>
          </w:p>
        </w:tc>
        <w:tc>
          <w:tcPr>
            <w:tcW w:w="2603" w:type="dxa"/>
            <w:shd w:val="clear" w:color="auto" w:fill="D9D9D9" w:themeFill="background1" w:themeFillShade="D9"/>
            <w:vAlign w:val="center"/>
          </w:tcPr>
          <w:p w14:paraId="534C73C4" w14:textId="6D8105E4" w:rsidR="000F0DFD" w:rsidRPr="00A270FA" w:rsidRDefault="000F0DFD" w:rsidP="00A67C00">
            <w:pPr>
              <w:jc w:val="center"/>
              <w:rPr>
                <w:rFonts w:cstheme="minorHAnsi"/>
                <w:sz w:val="20"/>
                <w:szCs w:val="20"/>
              </w:rPr>
            </w:pPr>
            <w:r w:rsidRPr="00A270FA">
              <w:rPr>
                <w:rFonts w:cstheme="minorHAnsi"/>
                <w:sz w:val="20"/>
                <w:szCs w:val="20"/>
              </w:rPr>
              <w:t>Situation au 30 juin 2022</w:t>
            </w:r>
            <w:r w:rsidR="00DF108C">
              <w:rPr>
                <w:rStyle w:val="Appelnotedebasdep"/>
                <w:rFonts w:cstheme="minorHAnsi"/>
                <w:sz w:val="20"/>
                <w:szCs w:val="20"/>
              </w:rPr>
              <w:footnoteReference w:id="2"/>
            </w:r>
          </w:p>
        </w:tc>
      </w:tr>
      <w:tr w:rsidR="000F0DFD" w:rsidRPr="00A270FA" w14:paraId="60754E06" w14:textId="77777777" w:rsidTr="00A67C00">
        <w:trPr>
          <w:trHeight w:val="438"/>
          <w:jc w:val="center"/>
        </w:trPr>
        <w:tc>
          <w:tcPr>
            <w:tcW w:w="12930" w:type="dxa"/>
            <w:gridSpan w:val="4"/>
          </w:tcPr>
          <w:p w14:paraId="66BC4A25" w14:textId="77777777" w:rsidR="000F0DFD" w:rsidRPr="00A270FA" w:rsidRDefault="000F0DFD" w:rsidP="00A67C00">
            <w:pPr>
              <w:rPr>
                <w:rFonts w:cstheme="minorHAnsi"/>
                <w:b/>
                <w:sz w:val="20"/>
                <w:szCs w:val="20"/>
              </w:rPr>
            </w:pPr>
            <w:r>
              <w:rPr>
                <w:rFonts w:cstheme="minorHAnsi"/>
                <w:b/>
                <w:sz w:val="20"/>
                <w:szCs w:val="20"/>
              </w:rPr>
              <w:t>La réussite en français</w:t>
            </w:r>
          </w:p>
        </w:tc>
      </w:tr>
      <w:tr w:rsidR="000F0DFD" w:rsidRPr="00A270FA" w14:paraId="6281DFAE" w14:textId="77777777" w:rsidTr="00A67C00">
        <w:trPr>
          <w:trHeight w:val="673"/>
          <w:jc w:val="center"/>
        </w:trPr>
        <w:tc>
          <w:tcPr>
            <w:tcW w:w="2826" w:type="dxa"/>
            <w:vAlign w:val="center"/>
          </w:tcPr>
          <w:p w14:paraId="0F3F1B31" w14:textId="77777777" w:rsidR="000F0DFD" w:rsidRPr="001A4702" w:rsidRDefault="000F0DFD" w:rsidP="00A67C00">
            <w:pPr>
              <w:autoSpaceDE w:val="0"/>
              <w:autoSpaceDN w:val="0"/>
              <w:adjustRightInd w:val="0"/>
              <w:rPr>
                <w:rFonts w:cstheme="minorHAnsi"/>
                <w:color w:val="000000"/>
                <w:sz w:val="20"/>
                <w:szCs w:val="20"/>
                <w:u w:val="single"/>
              </w:rPr>
            </w:pPr>
            <w:r w:rsidRPr="001A4702">
              <w:rPr>
                <w:rFonts w:cstheme="minorHAnsi"/>
                <w:color w:val="000000"/>
                <w:sz w:val="20"/>
                <w:szCs w:val="20"/>
                <w:u w:val="single"/>
              </w:rPr>
              <w:t>Objectif 13 :</w:t>
            </w:r>
          </w:p>
          <w:p w14:paraId="0302E692" w14:textId="77777777" w:rsidR="000F0DFD" w:rsidRPr="00A270FA" w:rsidRDefault="000F0DFD" w:rsidP="00A67C00">
            <w:pPr>
              <w:autoSpaceDE w:val="0"/>
              <w:autoSpaceDN w:val="0"/>
              <w:adjustRightInd w:val="0"/>
              <w:rPr>
                <w:rFonts w:cstheme="minorHAnsi"/>
                <w:color w:val="000000"/>
                <w:sz w:val="20"/>
                <w:szCs w:val="20"/>
              </w:rPr>
            </w:pPr>
            <w:r>
              <w:rPr>
                <w:rFonts w:cstheme="minorHAnsi"/>
                <w:color w:val="000000"/>
                <w:sz w:val="20"/>
                <w:szCs w:val="20"/>
              </w:rPr>
              <w:t>Soutenir l’approche collaborative au sein des établissements scolaires</w:t>
            </w:r>
          </w:p>
        </w:tc>
        <w:tc>
          <w:tcPr>
            <w:tcW w:w="3822" w:type="dxa"/>
          </w:tcPr>
          <w:p w14:paraId="21541242" w14:textId="77777777" w:rsidR="000F0DFD" w:rsidRPr="00A270FA" w:rsidRDefault="000F0DFD" w:rsidP="00A67C00">
            <w:pPr>
              <w:rPr>
                <w:rFonts w:cstheme="minorHAnsi"/>
                <w:sz w:val="20"/>
                <w:szCs w:val="20"/>
                <w:highlight w:val="yellow"/>
              </w:rPr>
            </w:pPr>
            <w:r w:rsidRPr="00A270FA">
              <w:rPr>
                <w:rFonts w:cstheme="minorHAnsi"/>
                <w:sz w:val="20"/>
                <w:szCs w:val="20"/>
              </w:rPr>
              <w:t xml:space="preserve">D’ici juin 2027, </w:t>
            </w:r>
            <w:r>
              <w:rPr>
                <w:rFonts w:cstheme="minorHAnsi"/>
                <w:sz w:val="20"/>
                <w:szCs w:val="20"/>
              </w:rPr>
              <w:t xml:space="preserve">mettre sur pied une </w:t>
            </w:r>
            <w:r w:rsidRPr="00A270FA">
              <w:rPr>
                <w:rFonts w:cstheme="minorHAnsi"/>
                <w:sz w:val="20"/>
                <w:szCs w:val="20"/>
              </w:rPr>
              <w:t xml:space="preserve">équipe collaborative (CAP) pour le programme de </w:t>
            </w:r>
            <w:r>
              <w:rPr>
                <w:rFonts w:cstheme="minorHAnsi"/>
                <w:sz w:val="20"/>
                <w:szCs w:val="20"/>
              </w:rPr>
              <w:t>français</w:t>
            </w:r>
          </w:p>
        </w:tc>
        <w:tc>
          <w:tcPr>
            <w:tcW w:w="3679" w:type="dxa"/>
          </w:tcPr>
          <w:p w14:paraId="314D2FB1" w14:textId="77777777" w:rsidR="000F0DFD" w:rsidRPr="00730DD0" w:rsidRDefault="000F0DFD" w:rsidP="00A67C00">
            <w:pPr>
              <w:rPr>
                <w:rFonts w:cstheme="minorHAnsi"/>
                <w:i/>
                <w:iCs/>
                <w:sz w:val="20"/>
                <w:szCs w:val="20"/>
              </w:rPr>
            </w:pPr>
            <w:r w:rsidRPr="00730DD0">
              <w:rPr>
                <w:rFonts w:cstheme="minorHAnsi"/>
                <w:i/>
                <w:iCs/>
                <w:sz w:val="20"/>
                <w:szCs w:val="20"/>
              </w:rPr>
              <w:t>Indicateurs de mise en œuvre :</w:t>
            </w:r>
          </w:p>
          <w:p w14:paraId="792B6F3E" w14:textId="77777777" w:rsidR="000F0DFD" w:rsidRPr="00795A18" w:rsidRDefault="000F0DFD" w:rsidP="00A67C00">
            <w:pPr>
              <w:numPr>
                <w:ilvl w:val="0"/>
                <w:numId w:val="12"/>
              </w:numPr>
              <w:contextualSpacing/>
              <w:rPr>
                <w:rFonts w:cstheme="minorHAnsi"/>
                <w:sz w:val="20"/>
                <w:szCs w:val="20"/>
              </w:rPr>
            </w:pPr>
            <w:r w:rsidRPr="00795A18">
              <w:rPr>
                <w:rFonts w:cstheme="minorHAnsi"/>
                <w:sz w:val="20"/>
                <w:szCs w:val="20"/>
              </w:rPr>
              <w:t>Mise en place d’une équipe</w:t>
            </w:r>
          </w:p>
          <w:p w14:paraId="1257847A" w14:textId="77777777" w:rsidR="000F0DFD" w:rsidRPr="00795A18" w:rsidRDefault="000F0DFD" w:rsidP="00A67C00">
            <w:pPr>
              <w:numPr>
                <w:ilvl w:val="0"/>
                <w:numId w:val="12"/>
              </w:numPr>
              <w:contextualSpacing/>
              <w:rPr>
                <w:rFonts w:cstheme="minorHAnsi"/>
                <w:sz w:val="20"/>
                <w:szCs w:val="20"/>
              </w:rPr>
            </w:pPr>
            <w:r w:rsidRPr="00795A18">
              <w:rPr>
                <w:rFonts w:cstheme="minorHAnsi"/>
                <w:sz w:val="20"/>
                <w:szCs w:val="20"/>
              </w:rPr>
              <w:t>Calendrier des rencontres (École)</w:t>
            </w:r>
          </w:p>
          <w:p w14:paraId="428205FA" w14:textId="77777777" w:rsidR="000F0DFD" w:rsidRPr="00795A18" w:rsidRDefault="000F0DFD" w:rsidP="00A67C00">
            <w:pPr>
              <w:numPr>
                <w:ilvl w:val="0"/>
                <w:numId w:val="12"/>
              </w:numPr>
              <w:contextualSpacing/>
              <w:rPr>
                <w:rFonts w:cstheme="minorHAnsi"/>
                <w:color w:val="C00000"/>
                <w:sz w:val="20"/>
                <w:szCs w:val="20"/>
              </w:rPr>
            </w:pPr>
            <w:r w:rsidRPr="00795A18">
              <w:rPr>
                <w:rFonts w:cstheme="minorHAnsi"/>
                <w:sz w:val="20"/>
                <w:szCs w:val="20"/>
              </w:rPr>
              <w:t>Application, par les enseignants, des stratégies retenues par la CAP (École)</w:t>
            </w:r>
          </w:p>
        </w:tc>
        <w:tc>
          <w:tcPr>
            <w:tcW w:w="2603" w:type="dxa"/>
            <w:vAlign w:val="center"/>
          </w:tcPr>
          <w:p w14:paraId="112C1081" w14:textId="77777777" w:rsidR="000F0DFD" w:rsidRPr="00795A18" w:rsidRDefault="000F0DFD" w:rsidP="00A67C00">
            <w:pPr>
              <w:rPr>
                <w:rFonts w:cstheme="minorHAnsi"/>
                <w:sz w:val="20"/>
                <w:szCs w:val="20"/>
              </w:rPr>
            </w:pPr>
            <w:r w:rsidRPr="00795A18">
              <w:rPr>
                <w:rFonts w:cstheme="minorHAnsi"/>
                <w:sz w:val="20"/>
                <w:szCs w:val="20"/>
              </w:rPr>
              <w:t>Ne s’applique pas</w:t>
            </w:r>
          </w:p>
        </w:tc>
      </w:tr>
      <w:bookmarkEnd w:id="3"/>
      <w:tr w:rsidR="009E281F" w:rsidRPr="00A270FA" w14:paraId="4A4D359D" w14:textId="77777777" w:rsidTr="00A67C00">
        <w:trPr>
          <w:trHeight w:val="1221"/>
          <w:jc w:val="center"/>
        </w:trPr>
        <w:tc>
          <w:tcPr>
            <w:tcW w:w="2826" w:type="dxa"/>
            <w:vMerge w:val="restart"/>
            <w:vAlign w:val="center"/>
          </w:tcPr>
          <w:p w14:paraId="2B6F069B" w14:textId="77777777" w:rsidR="009E281F" w:rsidRDefault="009E281F" w:rsidP="00A67C00">
            <w:pPr>
              <w:autoSpaceDE w:val="0"/>
              <w:autoSpaceDN w:val="0"/>
              <w:adjustRightInd w:val="0"/>
              <w:rPr>
                <w:rFonts w:cstheme="minorHAnsi"/>
                <w:sz w:val="20"/>
                <w:szCs w:val="20"/>
                <w:u w:val="single"/>
              </w:rPr>
            </w:pPr>
            <w:r>
              <w:rPr>
                <w:rFonts w:cstheme="minorHAnsi"/>
                <w:sz w:val="20"/>
                <w:szCs w:val="20"/>
                <w:u w:val="single"/>
              </w:rPr>
              <w:t>Objectif 9 :</w:t>
            </w:r>
          </w:p>
          <w:p w14:paraId="5D5D2D77" w14:textId="77777777" w:rsidR="009E281F" w:rsidRDefault="009E281F" w:rsidP="00A67C00">
            <w:pPr>
              <w:autoSpaceDE w:val="0"/>
              <w:autoSpaceDN w:val="0"/>
              <w:adjustRightInd w:val="0"/>
              <w:rPr>
                <w:rFonts w:cstheme="minorHAnsi"/>
                <w:sz w:val="20"/>
                <w:szCs w:val="20"/>
              </w:rPr>
            </w:pPr>
            <w:r w:rsidRPr="0060281F">
              <w:rPr>
                <w:rFonts w:cstheme="minorHAnsi"/>
                <w:sz w:val="20"/>
                <w:szCs w:val="20"/>
              </w:rPr>
              <w:t>Maintenir un taux de réussite supérieur</w:t>
            </w:r>
            <w:r>
              <w:rPr>
                <w:rFonts w:cstheme="minorHAnsi"/>
                <w:sz w:val="20"/>
                <w:szCs w:val="20"/>
              </w:rPr>
              <w:t xml:space="preserve"> à 75 % à l’épreuve obligatoire d’écriture de 2</w:t>
            </w:r>
            <w:r w:rsidRPr="00DC09AA">
              <w:rPr>
                <w:rFonts w:cstheme="minorHAnsi"/>
                <w:sz w:val="20"/>
                <w:szCs w:val="20"/>
                <w:vertAlign w:val="superscript"/>
              </w:rPr>
              <w:t>e</w:t>
            </w:r>
            <w:r>
              <w:rPr>
                <w:rFonts w:cstheme="minorHAnsi"/>
                <w:sz w:val="20"/>
                <w:szCs w:val="20"/>
              </w:rPr>
              <w:t xml:space="preserve"> secondaire</w:t>
            </w:r>
          </w:p>
          <w:p w14:paraId="5AA6212B" w14:textId="77777777" w:rsidR="009E281F" w:rsidRDefault="009E281F" w:rsidP="00A67C00">
            <w:pPr>
              <w:autoSpaceDE w:val="0"/>
              <w:autoSpaceDN w:val="0"/>
              <w:adjustRightInd w:val="0"/>
              <w:rPr>
                <w:rFonts w:cstheme="minorHAnsi"/>
                <w:sz w:val="20"/>
                <w:szCs w:val="20"/>
              </w:rPr>
            </w:pPr>
          </w:p>
          <w:p w14:paraId="325360E3" w14:textId="77777777" w:rsidR="009E281F" w:rsidRPr="00490AAB" w:rsidRDefault="009E281F" w:rsidP="00A67C00">
            <w:pPr>
              <w:autoSpaceDE w:val="0"/>
              <w:autoSpaceDN w:val="0"/>
              <w:adjustRightInd w:val="0"/>
              <w:rPr>
                <w:rFonts w:cstheme="minorHAnsi"/>
                <w:sz w:val="20"/>
                <w:szCs w:val="20"/>
                <w:u w:val="single"/>
              </w:rPr>
            </w:pPr>
            <w:r w:rsidRPr="00490AAB">
              <w:rPr>
                <w:rFonts w:cstheme="minorHAnsi"/>
                <w:sz w:val="20"/>
                <w:szCs w:val="20"/>
                <w:u w:val="single"/>
              </w:rPr>
              <w:t>Objectif 10 :</w:t>
            </w:r>
          </w:p>
          <w:p w14:paraId="43B8BE61" w14:textId="77777777" w:rsidR="009E281F" w:rsidRPr="0060281F" w:rsidRDefault="009E281F" w:rsidP="00A67C00">
            <w:pPr>
              <w:autoSpaceDE w:val="0"/>
              <w:autoSpaceDN w:val="0"/>
              <w:adjustRightInd w:val="0"/>
              <w:rPr>
                <w:rFonts w:cstheme="minorHAnsi"/>
                <w:sz w:val="20"/>
                <w:szCs w:val="20"/>
              </w:rPr>
            </w:pPr>
            <w:r>
              <w:rPr>
                <w:rFonts w:cstheme="minorHAnsi"/>
                <w:sz w:val="20"/>
                <w:szCs w:val="20"/>
              </w:rPr>
              <w:t>Atteindre un taux de réussite supérieur à 85 % en français 3</w:t>
            </w:r>
            <w:r w:rsidRPr="00490AAB">
              <w:rPr>
                <w:rFonts w:cstheme="minorHAnsi"/>
                <w:sz w:val="20"/>
                <w:szCs w:val="20"/>
                <w:vertAlign w:val="superscript"/>
              </w:rPr>
              <w:t>e</w:t>
            </w:r>
            <w:r>
              <w:rPr>
                <w:rFonts w:cstheme="minorHAnsi"/>
                <w:sz w:val="20"/>
                <w:szCs w:val="20"/>
              </w:rPr>
              <w:t xml:space="preserve"> secondaire</w:t>
            </w:r>
          </w:p>
        </w:tc>
        <w:tc>
          <w:tcPr>
            <w:tcW w:w="3822" w:type="dxa"/>
            <w:vMerge w:val="restart"/>
          </w:tcPr>
          <w:p w14:paraId="216C67E1" w14:textId="77777777" w:rsidR="009E281F" w:rsidRPr="00C15EFD" w:rsidRDefault="009E281F" w:rsidP="00A67C00">
            <w:pPr>
              <w:rPr>
                <w:sz w:val="20"/>
                <w:szCs w:val="20"/>
              </w:rPr>
            </w:pPr>
            <w:r w:rsidRPr="00C15EFD">
              <w:rPr>
                <w:sz w:val="20"/>
                <w:szCs w:val="20"/>
              </w:rPr>
              <w:t xml:space="preserve">D’ici 2027, maintenir au-dessus de </w:t>
            </w:r>
            <w:r>
              <w:rPr>
                <w:sz w:val="20"/>
                <w:szCs w:val="20"/>
              </w:rPr>
              <w:t>88</w:t>
            </w:r>
            <w:r w:rsidRPr="00C15EFD">
              <w:rPr>
                <w:sz w:val="20"/>
                <w:szCs w:val="20"/>
              </w:rPr>
              <w:t xml:space="preserve"> % le taux moyen de réussite de l’ensemble des élèves en français</w:t>
            </w:r>
          </w:p>
        </w:tc>
        <w:tc>
          <w:tcPr>
            <w:tcW w:w="3679" w:type="dxa"/>
          </w:tcPr>
          <w:p w14:paraId="56D9F801" w14:textId="77777777" w:rsidR="009E281F" w:rsidRPr="00C15EFD" w:rsidRDefault="009E281F" w:rsidP="00A67C00">
            <w:pPr>
              <w:rPr>
                <w:rFonts w:cstheme="minorHAnsi"/>
                <w:i/>
                <w:iCs/>
                <w:color w:val="000000" w:themeColor="text1"/>
                <w:sz w:val="20"/>
                <w:szCs w:val="20"/>
              </w:rPr>
            </w:pPr>
            <w:r w:rsidRPr="00C15EFD">
              <w:rPr>
                <w:rFonts w:cstheme="minorHAnsi"/>
                <w:i/>
                <w:iCs/>
                <w:color w:val="000000" w:themeColor="text1"/>
                <w:sz w:val="20"/>
                <w:szCs w:val="20"/>
              </w:rPr>
              <w:t>Indicateur de résultat</w:t>
            </w:r>
            <w:r>
              <w:rPr>
                <w:rFonts w:cstheme="minorHAnsi"/>
                <w:i/>
                <w:iCs/>
                <w:color w:val="000000" w:themeColor="text1"/>
                <w:sz w:val="20"/>
                <w:szCs w:val="20"/>
              </w:rPr>
              <w:t>s</w:t>
            </w:r>
            <w:r w:rsidRPr="00C15EFD">
              <w:rPr>
                <w:rFonts w:cstheme="minorHAnsi"/>
                <w:i/>
                <w:iCs/>
                <w:color w:val="000000" w:themeColor="text1"/>
                <w:sz w:val="20"/>
                <w:szCs w:val="20"/>
              </w:rPr>
              <w:t> :</w:t>
            </w:r>
          </w:p>
          <w:p w14:paraId="2A8FAE20" w14:textId="516F347B" w:rsidR="009E281F" w:rsidRPr="00C15EFD" w:rsidRDefault="009E281F" w:rsidP="009E281F">
            <w:pPr>
              <w:rPr>
                <w:rFonts w:cstheme="minorHAnsi"/>
                <w:color w:val="C00000"/>
                <w:sz w:val="20"/>
                <w:szCs w:val="20"/>
              </w:rPr>
            </w:pPr>
            <w:r w:rsidRPr="00C15EFD">
              <w:rPr>
                <w:rFonts w:cstheme="minorHAnsi"/>
                <w:color w:val="000000" w:themeColor="text1"/>
                <w:sz w:val="20"/>
                <w:szCs w:val="20"/>
              </w:rPr>
              <w:t xml:space="preserve">Taux moyen de réussite de l’ensemble des élèves </w:t>
            </w:r>
            <w:r>
              <w:rPr>
                <w:rFonts w:cstheme="minorHAnsi"/>
                <w:color w:val="000000" w:themeColor="text1"/>
                <w:sz w:val="20"/>
                <w:szCs w:val="20"/>
              </w:rPr>
              <w:t xml:space="preserve">de chaque niveau </w:t>
            </w:r>
            <w:r w:rsidRPr="00C15EFD">
              <w:rPr>
                <w:rFonts w:cstheme="minorHAnsi"/>
                <w:color w:val="000000" w:themeColor="text1"/>
                <w:sz w:val="20"/>
                <w:szCs w:val="20"/>
              </w:rPr>
              <w:t xml:space="preserve">en français – résultat disciplinaire (École) </w:t>
            </w:r>
          </w:p>
        </w:tc>
        <w:tc>
          <w:tcPr>
            <w:tcW w:w="2603" w:type="dxa"/>
            <w:vAlign w:val="center"/>
          </w:tcPr>
          <w:p w14:paraId="156009E6" w14:textId="77777777" w:rsidR="009E281F" w:rsidRPr="00C15EFD" w:rsidRDefault="009E281F" w:rsidP="006B5D76">
            <w:pPr>
              <w:rPr>
                <w:rFonts w:cstheme="minorHAnsi"/>
                <w:sz w:val="20"/>
                <w:szCs w:val="20"/>
              </w:rPr>
            </w:pPr>
            <w:r w:rsidRPr="00D65E41">
              <w:rPr>
                <w:rFonts w:cstheme="minorHAnsi"/>
                <w:color w:val="0070C0"/>
                <w:sz w:val="20"/>
                <w:szCs w:val="20"/>
              </w:rPr>
              <w:t>Taux annuel 81 %</w:t>
            </w:r>
          </w:p>
          <w:p w14:paraId="39D79185" w14:textId="77777777" w:rsidR="009E281F" w:rsidRDefault="009E281F" w:rsidP="00A67C00">
            <w:pPr>
              <w:rPr>
                <w:rFonts w:cstheme="minorHAnsi"/>
                <w:sz w:val="20"/>
                <w:szCs w:val="20"/>
              </w:rPr>
            </w:pPr>
          </w:p>
          <w:p w14:paraId="029286E2" w14:textId="63E5C906" w:rsidR="009E281F" w:rsidRPr="00C15EFD" w:rsidRDefault="009E281F" w:rsidP="009E281F">
            <w:pPr>
              <w:rPr>
                <w:rFonts w:cstheme="minorHAnsi"/>
                <w:sz w:val="20"/>
                <w:szCs w:val="20"/>
              </w:rPr>
            </w:pPr>
            <w:r w:rsidRPr="00C15EFD">
              <w:rPr>
                <w:rFonts w:cstheme="minorHAnsi"/>
                <w:sz w:val="20"/>
                <w:szCs w:val="20"/>
              </w:rPr>
              <w:t>Taux moyen 90 %</w:t>
            </w:r>
          </w:p>
        </w:tc>
      </w:tr>
      <w:tr w:rsidR="009E281F" w:rsidRPr="00A270FA" w14:paraId="7D49E72A" w14:textId="77777777" w:rsidTr="00A67C00">
        <w:trPr>
          <w:jc w:val="center"/>
        </w:trPr>
        <w:tc>
          <w:tcPr>
            <w:tcW w:w="2826" w:type="dxa"/>
            <w:vMerge/>
          </w:tcPr>
          <w:p w14:paraId="0F0E9F24" w14:textId="77777777" w:rsidR="009E281F" w:rsidRPr="00A270FA" w:rsidRDefault="009E281F" w:rsidP="00A67C00">
            <w:pPr>
              <w:autoSpaceDE w:val="0"/>
              <w:autoSpaceDN w:val="0"/>
              <w:adjustRightInd w:val="0"/>
              <w:rPr>
                <w:rFonts w:cstheme="minorHAnsi"/>
                <w:color w:val="000000"/>
                <w:sz w:val="20"/>
                <w:szCs w:val="20"/>
              </w:rPr>
            </w:pPr>
          </w:p>
        </w:tc>
        <w:tc>
          <w:tcPr>
            <w:tcW w:w="3822" w:type="dxa"/>
            <w:vMerge/>
          </w:tcPr>
          <w:p w14:paraId="3EFBDDCD" w14:textId="77777777" w:rsidR="009E281F" w:rsidRPr="004A14F9" w:rsidRDefault="009E281F" w:rsidP="00A67C00">
            <w:pPr>
              <w:rPr>
                <w:rFonts w:cstheme="minorHAnsi"/>
                <w:sz w:val="20"/>
                <w:szCs w:val="20"/>
              </w:rPr>
            </w:pPr>
          </w:p>
        </w:tc>
        <w:tc>
          <w:tcPr>
            <w:tcW w:w="3679" w:type="dxa"/>
          </w:tcPr>
          <w:p w14:paraId="5F78E460" w14:textId="77777777" w:rsidR="009E281F" w:rsidRPr="004A14F9" w:rsidRDefault="009E281F" w:rsidP="00A67C00">
            <w:pPr>
              <w:rPr>
                <w:rFonts w:cstheme="minorHAnsi"/>
                <w:i/>
                <w:iCs/>
                <w:color w:val="000000" w:themeColor="text1"/>
                <w:sz w:val="20"/>
                <w:szCs w:val="20"/>
              </w:rPr>
            </w:pPr>
            <w:r w:rsidRPr="004A14F9">
              <w:rPr>
                <w:rFonts w:cstheme="minorHAnsi"/>
                <w:i/>
                <w:iCs/>
                <w:color w:val="000000" w:themeColor="text1"/>
                <w:sz w:val="20"/>
                <w:szCs w:val="20"/>
              </w:rPr>
              <w:t>Indicateur de résultat</w:t>
            </w:r>
            <w:r>
              <w:rPr>
                <w:rFonts w:cstheme="minorHAnsi"/>
                <w:i/>
                <w:iCs/>
                <w:color w:val="000000" w:themeColor="text1"/>
                <w:sz w:val="20"/>
                <w:szCs w:val="20"/>
              </w:rPr>
              <w:t>s</w:t>
            </w:r>
            <w:r w:rsidRPr="004A14F9">
              <w:rPr>
                <w:rFonts w:cstheme="minorHAnsi"/>
                <w:i/>
                <w:iCs/>
                <w:color w:val="000000" w:themeColor="text1"/>
                <w:sz w:val="20"/>
                <w:szCs w:val="20"/>
              </w:rPr>
              <w:t> :</w:t>
            </w:r>
          </w:p>
          <w:p w14:paraId="30E1ECB3" w14:textId="497CCC75" w:rsidR="009E281F" w:rsidRPr="004A14F9" w:rsidRDefault="009E281F" w:rsidP="009E281F">
            <w:pPr>
              <w:spacing w:after="160" w:line="259" w:lineRule="auto"/>
              <w:contextualSpacing/>
              <w:rPr>
                <w:rFonts w:cstheme="minorHAnsi"/>
                <w:sz w:val="20"/>
                <w:szCs w:val="20"/>
              </w:rPr>
            </w:pPr>
            <w:r w:rsidRPr="004A14F9">
              <w:rPr>
                <w:rFonts w:cstheme="minorHAnsi"/>
                <w:sz w:val="20"/>
                <w:szCs w:val="20"/>
              </w:rPr>
              <w:t xml:space="preserve">Taux moyen de réussite de l’ensemble des élèves </w:t>
            </w:r>
            <w:r>
              <w:rPr>
                <w:rFonts w:cstheme="minorHAnsi"/>
                <w:sz w:val="20"/>
                <w:szCs w:val="20"/>
              </w:rPr>
              <w:t xml:space="preserve">de chaque niveau </w:t>
            </w:r>
            <w:r w:rsidRPr="004A14F9">
              <w:rPr>
                <w:rFonts w:cstheme="minorHAnsi"/>
                <w:sz w:val="20"/>
                <w:szCs w:val="20"/>
              </w:rPr>
              <w:t>en français – compétence</w:t>
            </w:r>
            <w:r>
              <w:rPr>
                <w:rFonts w:cstheme="minorHAnsi"/>
                <w:sz w:val="20"/>
                <w:szCs w:val="20"/>
              </w:rPr>
              <w:t>s</w:t>
            </w:r>
            <w:r w:rsidRPr="004A14F9">
              <w:rPr>
                <w:rFonts w:cstheme="minorHAnsi"/>
                <w:sz w:val="20"/>
                <w:szCs w:val="20"/>
              </w:rPr>
              <w:t xml:space="preserve"> l</w:t>
            </w:r>
            <w:r>
              <w:rPr>
                <w:rFonts w:cstheme="minorHAnsi"/>
                <w:sz w:val="20"/>
                <w:szCs w:val="20"/>
              </w:rPr>
              <w:t xml:space="preserve">ecture et écriture </w:t>
            </w:r>
            <w:r w:rsidRPr="004A14F9">
              <w:rPr>
                <w:rFonts w:cstheme="minorHAnsi"/>
                <w:sz w:val="20"/>
                <w:szCs w:val="20"/>
              </w:rPr>
              <w:t xml:space="preserve">(École) </w:t>
            </w:r>
          </w:p>
        </w:tc>
        <w:tc>
          <w:tcPr>
            <w:tcW w:w="2603" w:type="dxa"/>
          </w:tcPr>
          <w:p w14:paraId="664256A8" w14:textId="77777777" w:rsidR="009E281F" w:rsidRPr="004A14F9" w:rsidRDefault="009E281F" w:rsidP="00A67C00">
            <w:pPr>
              <w:rPr>
                <w:rFonts w:cstheme="minorHAnsi"/>
                <w:sz w:val="20"/>
                <w:szCs w:val="20"/>
              </w:rPr>
            </w:pPr>
          </w:p>
          <w:p w14:paraId="3980ECDA" w14:textId="77777777" w:rsidR="009E281F" w:rsidRPr="00F32D6D" w:rsidRDefault="009E281F" w:rsidP="006B5D76">
            <w:pPr>
              <w:rPr>
                <w:rFonts w:cstheme="minorHAnsi"/>
                <w:bCs/>
                <w:color w:val="0070C0"/>
                <w:sz w:val="20"/>
                <w:szCs w:val="20"/>
              </w:rPr>
            </w:pPr>
            <w:r w:rsidRPr="00F32D6D">
              <w:rPr>
                <w:rFonts w:cstheme="minorHAnsi"/>
                <w:bCs/>
                <w:color w:val="0070C0"/>
                <w:sz w:val="20"/>
                <w:szCs w:val="20"/>
              </w:rPr>
              <w:t>Taux annuel 77 % (lire)</w:t>
            </w:r>
          </w:p>
          <w:p w14:paraId="1A035DC0" w14:textId="77777777" w:rsidR="009E281F" w:rsidRDefault="009E281F" w:rsidP="00A67C00">
            <w:pPr>
              <w:rPr>
                <w:rFonts w:cstheme="minorHAnsi"/>
                <w:bCs/>
                <w:sz w:val="20"/>
                <w:szCs w:val="20"/>
              </w:rPr>
            </w:pPr>
            <w:r w:rsidRPr="004A14F9">
              <w:rPr>
                <w:rFonts w:cstheme="minorHAnsi"/>
                <w:sz w:val="20"/>
                <w:szCs w:val="20"/>
              </w:rPr>
              <w:t>Taux moyen 83 %</w:t>
            </w:r>
            <w:r w:rsidRPr="008345A1">
              <w:rPr>
                <w:rFonts w:cstheme="minorHAnsi"/>
                <w:bCs/>
                <w:sz w:val="20"/>
                <w:szCs w:val="20"/>
              </w:rPr>
              <w:t xml:space="preserve"> </w:t>
            </w:r>
            <w:r>
              <w:rPr>
                <w:rFonts w:cstheme="minorHAnsi"/>
                <w:bCs/>
                <w:sz w:val="20"/>
                <w:szCs w:val="20"/>
              </w:rPr>
              <w:t>(lire)</w:t>
            </w:r>
          </w:p>
          <w:p w14:paraId="0E3045C0" w14:textId="15C052A1" w:rsidR="009E281F" w:rsidRDefault="009E281F" w:rsidP="00A67C00">
            <w:pPr>
              <w:rPr>
                <w:rFonts w:cstheme="minorHAnsi"/>
                <w:bCs/>
                <w:sz w:val="20"/>
                <w:szCs w:val="20"/>
              </w:rPr>
            </w:pPr>
          </w:p>
          <w:p w14:paraId="64D0CF46" w14:textId="3F527463" w:rsidR="009E281F" w:rsidRDefault="009E281F" w:rsidP="00A67C00">
            <w:pPr>
              <w:rPr>
                <w:rFonts w:cstheme="minorHAnsi"/>
                <w:bCs/>
                <w:sz w:val="20"/>
                <w:szCs w:val="20"/>
              </w:rPr>
            </w:pPr>
            <w:r w:rsidRPr="00D65E41">
              <w:rPr>
                <w:rFonts w:cstheme="minorHAnsi"/>
                <w:color w:val="0070C0"/>
                <w:sz w:val="20"/>
                <w:szCs w:val="20"/>
              </w:rPr>
              <w:t>Taux annuel 73 % (écrire)</w:t>
            </w:r>
          </w:p>
          <w:p w14:paraId="78DE254D" w14:textId="07FD55D8" w:rsidR="009E281F" w:rsidRPr="004A14F9" w:rsidRDefault="009E281F" w:rsidP="009E281F">
            <w:pPr>
              <w:rPr>
                <w:rFonts w:cstheme="minorHAnsi"/>
                <w:sz w:val="20"/>
                <w:szCs w:val="20"/>
              </w:rPr>
            </w:pPr>
            <w:r w:rsidRPr="008345A1">
              <w:rPr>
                <w:rFonts w:cstheme="minorHAnsi"/>
                <w:bCs/>
                <w:sz w:val="20"/>
                <w:szCs w:val="20"/>
              </w:rPr>
              <w:t>Taux moyen 84</w:t>
            </w:r>
            <w:r>
              <w:rPr>
                <w:rFonts w:cstheme="minorHAnsi"/>
                <w:bCs/>
                <w:sz w:val="20"/>
                <w:szCs w:val="20"/>
              </w:rPr>
              <w:t xml:space="preserve"> </w:t>
            </w:r>
            <w:r w:rsidRPr="008345A1">
              <w:rPr>
                <w:rFonts w:cstheme="minorHAnsi"/>
                <w:bCs/>
                <w:sz w:val="20"/>
                <w:szCs w:val="20"/>
              </w:rPr>
              <w:t>%</w:t>
            </w:r>
            <w:r>
              <w:rPr>
                <w:rFonts w:cstheme="minorHAnsi"/>
                <w:bCs/>
                <w:sz w:val="20"/>
                <w:szCs w:val="20"/>
              </w:rPr>
              <w:t xml:space="preserve"> (écrire)</w:t>
            </w:r>
          </w:p>
        </w:tc>
      </w:tr>
      <w:tr w:rsidR="009E281F" w:rsidRPr="00A270FA" w14:paraId="7CDDA560" w14:textId="77777777" w:rsidTr="00A67C00">
        <w:trPr>
          <w:jc w:val="center"/>
        </w:trPr>
        <w:tc>
          <w:tcPr>
            <w:tcW w:w="2826" w:type="dxa"/>
            <w:vMerge/>
          </w:tcPr>
          <w:p w14:paraId="1736418D" w14:textId="77777777" w:rsidR="009E281F" w:rsidRPr="00A270FA" w:rsidRDefault="009E281F" w:rsidP="00A67C00">
            <w:pPr>
              <w:rPr>
                <w:rFonts w:cstheme="minorHAnsi"/>
                <w:b/>
                <w:color w:val="0070C0"/>
                <w:sz w:val="20"/>
                <w:szCs w:val="20"/>
              </w:rPr>
            </w:pPr>
          </w:p>
        </w:tc>
        <w:tc>
          <w:tcPr>
            <w:tcW w:w="3822" w:type="dxa"/>
          </w:tcPr>
          <w:p w14:paraId="177D8B7A" w14:textId="4176CBDE" w:rsidR="009E281F" w:rsidRPr="00ED0C70" w:rsidRDefault="009E281F" w:rsidP="00A67C00">
            <w:pPr>
              <w:rPr>
                <w:sz w:val="20"/>
                <w:szCs w:val="20"/>
              </w:rPr>
            </w:pPr>
            <w:r w:rsidRPr="00ED0C70">
              <w:rPr>
                <w:rFonts w:cstheme="minorHAnsi"/>
                <w:sz w:val="20"/>
                <w:szCs w:val="20"/>
              </w:rPr>
              <w:t xml:space="preserve">D’ici 2027, maintenir </w:t>
            </w:r>
            <w:r>
              <w:rPr>
                <w:rFonts w:cstheme="minorHAnsi"/>
                <w:sz w:val="20"/>
                <w:szCs w:val="20"/>
              </w:rPr>
              <w:t xml:space="preserve">un taux de réussite comparable </w:t>
            </w:r>
            <w:r w:rsidR="00956797">
              <w:rPr>
                <w:rFonts w:cstheme="minorHAnsi"/>
                <w:sz w:val="20"/>
                <w:szCs w:val="20"/>
              </w:rPr>
              <w:t xml:space="preserve">(75 %) </w:t>
            </w:r>
            <w:r>
              <w:rPr>
                <w:rFonts w:cstheme="minorHAnsi"/>
                <w:sz w:val="20"/>
                <w:szCs w:val="20"/>
              </w:rPr>
              <w:t xml:space="preserve">à celui obtenu par l’ensemble des élèves du CSS </w:t>
            </w:r>
            <w:r w:rsidRPr="00ED0C70">
              <w:rPr>
                <w:rFonts w:cstheme="minorHAnsi"/>
                <w:sz w:val="20"/>
                <w:szCs w:val="20"/>
              </w:rPr>
              <w:t xml:space="preserve">à l’épreuve obligatoire de </w:t>
            </w:r>
            <w:r>
              <w:rPr>
                <w:rFonts w:cstheme="minorHAnsi"/>
                <w:sz w:val="20"/>
                <w:szCs w:val="20"/>
              </w:rPr>
              <w:t xml:space="preserve">français – compétence écrire </w:t>
            </w:r>
            <w:r w:rsidRPr="00ED0C70">
              <w:rPr>
                <w:rFonts w:cstheme="minorHAnsi"/>
                <w:sz w:val="20"/>
                <w:szCs w:val="20"/>
              </w:rPr>
              <w:t>de 2</w:t>
            </w:r>
            <w:r w:rsidRPr="00ED0C70">
              <w:rPr>
                <w:rFonts w:cstheme="minorHAnsi"/>
                <w:sz w:val="20"/>
                <w:szCs w:val="20"/>
                <w:vertAlign w:val="superscript"/>
              </w:rPr>
              <w:t>e</w:t>
            </w:r>
            <w:r w:rsidRPr="00ED0C70">
              <w:rPr>
                <w:rFonts w:cstheme="minorHAnsi"/>
                <w:sz w:val="20"/>
                <w:szCs w:val="20"/>
              </w:rPr>
              <w:t xml:space="preserve"> secondaire</w:t>
            </w:r>
          </w:p>
        </w:tc>
        <w:tc>
          <w:tcPr>
            <w:tcW w:w="3679" w:type="dxa"/>
          </w:tcPr>
          <w:p w14:paraId="465C8536" w14:textId="77777777" w:rsidR="009E281F" w:rsidRPr="002610FB" w:rsidRDefault="009E281F" w:rsidP="00A67C00">
            <w:pPr>
              <w:rPr>
                <w:rFonts w:cstheme="minorHAnsi"/>
                <w:i/>
                <w:iCs/>
                <w:color w:val="000000" w:themeColor="text1"/>
                <w:sz w:val="20"/>
                <w:szCs w:val="20"/>
              </w:rPr>
            </w:pPr>
            <w:r w:rsidRPr="002610FB">
              <w:rPr>
                <w:rFonts w:cstheme="minorHAnsi"/>
                <w:i/>
                <w:iCs/>
                <w:color w:val="000000" w:themeColor="text1"/>
                <w:sz w:val="20"/>
                <w:szCs w:val="20"/>
              </w:rPr>
              <w:t>Indicateurs de résultats :</w:t>
            </w:r>
          </w:p>
          <w:p w14:paraId="666F43CE" w14:textId="77777777" w:rsidR="009E281F" w:rsidRPr="002610FB" w:rsidRDefault="009E281F" w:rsidP="00A67C00">
            <w:pPr>
              <w:rPr>
                <w:rFonts w:cstheme="minorHAnsi"/>
                <w:sz w:val="20"/>
                <w:szCs w:val="20"/>
              </w:rPr>
            </w:pPr>
            <w:r w:rsidRPr="002610FB">
              <w:rPr>
                <w:rFonts w:cstheme="minorHAnsi"/>
                <w:sz w:val="20"/>
                <w:szCs w:val="20"/>
              </w:rPr>
              <w:t>Taux moyen de réussite des élèves de 2</w:t>
            </w:r>
            <w:r w:rsidRPr="002610FB">
              <w:rPr>
                <w:rFonts w:cstheme="minorHAnsi"/>
                <w:sz w:val="20"/>
                <w:szCs w:val="20"/>
                <w:vertAlign w:val="superscript"/>
              </w:rPr>
              <w:t>e</w:t>
            </w:r>
            <w:r w:rsidRPr="002610FB">
              <w:rPr>
                <w:rFonts w:cstheme="minorHAnsi"/>
                <w:sz w:val="20"/>
                <w:szCs w:val="20"/>
              </w:rPr>
              <w:t xml:space="preserve"> secondaire à l’épreuve obligatoire de </w:t>
            </w:r>
            <w:r w:rsidRPr="002610FB">
              <w:rPr>
                <w:rFonts w:cstheme="minorHAnsi"/>
                <w:i/>
                <w:iCs/>
                <w:sz w:val="20"/>
                <w:szCs w:val="20"/>
              </w:rPr>
              <w:t xml:space="preserve">français – compétence écrire </w:t>
            </w:r>
            <w:r w:rsidRPr="002610FB">
              <w:rPr>
                <w:rFonts w:cstheme="minorHAnsi"/>
                <w:sz w:val="20"/>
                <w:szCs w:val="20"/>
              </w:rPr>
              <w:t>(CSS)</w:t>
            </w:r>
          </w:p>
          <w:p w14:paraId="558911D9" w14:textId="77777777" w:rsidR="009E281F" w:rsidRPr="002610FB" w:rsidRDefault="009E281F" w:rsidP="00A67C00">
            <w:pPr>
              <w:rPr>
                <w:rFonts w:cstheme="minorHAnsi"/>
                <w:sz w:val="20"/>
                <w:szCs w:val="20"/>
              </w:rPr>
            </w:pPr>
          </w:p>
          <w:p w14:paraId="067E8DC6" w14:textId="77777777" w:rsidR="009E281F" w:rsidRPr="002610FB" w:rsidRDefault="009E281F" w:rsidP="00A67C00">
            <w:pPr>
              <w:rPr>
                <w:sz w:val="20"/>
                <w:szCs w:val="20"/>
              </w:rPr>
            </w:pPr>
          </w:p>
        </w:tc>
        <w:tc>
          <w:tcPr>
            <w:tcW w:w="2603" w:type="dxa"/>
            <w:vAlign w:val="center"/>
          </w:tcPr>
          <w:p w14:paraId="35534C85" w14:textId="77777777" w:rsidR="009E281F" w:rsidRPr="002610FB" w:rsidRDefault="009E281F" w:rsidP="00C750AD">
            <w:pPr>
              <w:rPr>
                <w:rFonts w:cstheme="minorHAnsi"/>
                <w:bCs/>
                <w:color w:val="0070C0"/>
                <w:sz w:val="20"/>
                <w:szCs w:val="20"/>
              </w:rPr>
            </w:pPr>
            <w:r w:rsidRPr="002610FB">
              <w:rPr>
                <w:rFonts w:cstheme="minorHAnsi"/>
                <w:bCs/>
                <w:color w:val="0070C0"/>
                <w:sz w:val="20"/>
                <w:szCs w:val="20"/>
              </w:rPr>
              <w:t>Taux annuel 64 % (École)</w:t>
            </w:r>
          </w:p>
          <w:p w14:paraId="57AB66DA" w14:textId="6AFFF97B" w:rsidR="009E281F" w:rsidRPr="002610FB" w:rsidRDefault="009E281F" w:rsidP="00C750AD">
            <w:pPr>
              <w:rPr>
                <w:rFonts w:cstheme="minorHAnsi"/>
                <w:bCs/>
                <w:color w:val="0070C0"/>
                <w:sz w:val="20"/>
                <w:szCs w:val="20"/>
              </w:rPr>
            </w:pPr>
            <w:r w:rsidRPr="002610FB">
              <w:rPr>
                <w:rFonts w:cstheme="minorHAnsi"/>
                <w:bCs/>
                <w:color w:val="0070C0"/>
                <w:sz w:val="20"/>
                <w:szCs w:val="20"/>
              </w:rPr>
              <w:t>Taux annuel 84 % (</w:t>
            </w:r>
            <w:r w:rsidR="002610FB" w:rsidRPr="002610FB">
              <w:rPr>
                <w:rFonts w:cstheme="minorHAnsi"/>
                <w:bCs/>
                <w:color w:val="0070C0"/>
                <w:sz w:val="20"/>
                <w:szCs w:val="20"/>
              </w:rPr>
              <w:t>CSS</w:t>
            </w:r>
            <w:r w:rsidRPr="002610FB">
              <w:rPr>
                <w:rFonts w:cstheme="minorHAnsi"/>
                <w:bCs/>
                <w:color w:val="0070C0"/>
                <w:sz w:val="20"/>
                <w:szCs w:val="20"/>
              </w:rPr>
              <w:t>)</w:t>
            </w:r>
          </w:p>
          <w:p w14:paraId="5F7EE988" w14:textId="77777777" w:rsidR="002610FB" w:rsidRDefault="002610FB" w:rsidP="00A67C00">
            <w:pPr>
              <w:rPr>
                <w:rFonts w:cstheme="minorHAnsi"/>
                <w:bCs/>
                <w:sz w:val="20"/>
                <w:szCs w:val="20"/>
              </w:rPr>
            </w:pPr>
          </w:p>
          <w:p w14:paraId="40119389" w14:textId="7912C0E4" w:rsidR="009E281F" w:rsidRPr="002610FB" w:rsidRDefault="009E281F" w:rsidP="00A67C00">
            <w:pPr>
              <w:rPr>
                <w:rFonts w:cstheme="minorHAnsi"/>
                <w:bCs/>
                <w:sz w:val="20"/>
                <w:szCs w:val="20"/>
              </w:rPr>
            </w:pPr>
            <w:r w:rsidRPr="002610FB">
              <w:rPr>
                <w:rFonts w:cstheme="minorHAnsi"/>
                <w:bCs/>
                <w:sz w:val="20"/>
                <w:szCs w:val="20"/>
              </w:rPr>
              <w:t>Taux moyen 77 % (École)</w:t>
            </w:r>
          </w:p>
          <w:p w14:paraId="7CEE1873" w14:textId="3C8ED06B" w:rsidR="009E281F" w:rsidRPr="002610FB" w:rsidRDefault="009E281F" w:rsidP="00A67C00">
            <w:pPr>
              <w:rPr>
                <w:rFonts w:cstheme="minorHAnsi"/>
                <w:bCs/>
                <w:sz w:val="20"/>
                <w:szCs w:val="20"/>
              </w:rPr>
            </w:pPr>
            <w:r w:rsidRPr="002610FB">
              <w:rPr>
                <w:rFonts w:cstheme="minorHAnsi"/>
                <w:bCs/>
                <w:sz w:val="20"/>
                <w:szCs w:val="20"/>
              </w:rPr>
              <w:t xml:space="preserve">Taux moyen78 % (CSS) </w:t>
            </w:r>
          </w:p>
          <w:p w14:paraId="0728601B" w14:textId="77777777" w:rsidR="009E281F" w:rsidRPr="002610FB" w:rsidRDefault="009E281F" w:rsidP="00A67C00">
            <w:pPr>
              <w:rPr>
                <w:rFonts w:cstheme="minorHAnsi"/>
                <w:bCs/>
                <w:sz w:val="20"/>
                <w:szCs w:val="20"/>
              </w:rPr>
            </w:pPr>
          </w:p>
          <w:p w14:paraId="32FBB1B8" w14:textId="77777777" w:rsidR="009E281F" w:rsidRPr="002610FB" w:rsidRDefault="009E281F" w:rsidP="00A67C00">
            <w:pPr>
              <w:rPr>
                <w:rFonts w:cstheme="minorHAnsi"/>
                <w:bCs/>
                <w:sz w:val="20"/>
                <w:szCs w:val="20"/>
              </w:rPr>
            </w:pPr>
          </w:p>
        </w:tc>
      </w:tr>
      <w:tr w:rsidR="000F0DFD" w:rsidRPr="00A270FA" w14:paraId="79BCB06C" w14:textId="77777777" w:rsidTr="00A67C0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blHeader/>
        </w:trPr>
        <w:tc>
          <w:tcPr>
            <w:tcW w:w="12930" w:type="dxa"/>
            <w:gridSpan w:val="4"/>
            <w:tcBorders>
              <w:top w:val="single" w:sz="12" w:space="0" w:color="auto"/>
              <w:left w:val="single" w:sz="12" w:space="0" w:color="auto"/>
              <w:bottom w:val="single" w:sz="12" w:space="0" w:color="auto"/>
              <w:right w:val="single" w:sz="12" w:space="0" w:color="auto"/>
            </w:tcBorders>
            <w:vAlign w:val="center"/>
          </w:tcPr>
          <w:p w14:paraId="2BECC7D9" w14:textId="77777777" w:rsidR="000F0DFD" w:rsidRPr="00A270FA" w:rsidRDefault="000F0DFD" w:rsidP="00A67C00">
            <w:pPr>
              <w:rPr>
                <w:rFonts w:cstheme="minorHAnsi"/>
                <w:b/>
                <w:i/>
                <w:iCs/>
                <w:color w:val="000000" w:themeColor="text1"/>
                <w:sz w:val="20"/>
                <w:szCs w:val="20"/>
              </w:rPr>
            </w:pPr>
            <w:bookmarkStart w:id="4" w:name="_Hlk141773476"/>
            <w:r w:rsidRPr="00A270FA">
              <w:rPr>
                <w:rFonts w:cstheme="minorHAnsi"/>
                <w:b/>
                <w:color w:val="000000" w:themeColor="text1"/>
                <w:sz w:val="20"/>
                <w:szCs w:val="20"/>
              </w:rPr>
              <w:lastRenderedPageBreak/>
              <w:t xml:space="preserve">Enjeu :  </w:t>
            </w:r>
            <w:r w:rsidRPr="00A270FA">
              <w:rPr>
                <w:rFonts w:cstheme="minorHAnsi"/>
                <w:b/>
                <w:color w:val="000000" w:themeColor="text1"/>
                <w:sz w:val="20"/>
                <w:szCs w:val="20"/>
              </w:rPr>
              <w:tab/>
            </w:r>
            <w:r w:rsidRPr="00A270FA">
              <w:rPr>
                <w:rFonts w:cstheme="minorHAnsi"/>
                <w:b/>
                <w:color w:val="000000" w:themeColor="text1"/>
                <w:sz w:val="20"/>
                <w:szCs w:val="20"/>
              </w:rPr>
              <w:tab/>
            </w:r>
            <w:r w:rsidRPr="00A270FA">
              <w:rPr>
                <w:rFonts w:cstheme="minorHAnsi"/>
                <w:b/>
                <w:i/>
                <w:iCs/>
                <w:color w:val="000000" w:themeColor="text1"/>
                <w:sz w:val="20"/>
                <w:szCs w:val="20"/>
              </w:rPr>
              <w:tab/>
              <w:t>L’actualisation du potentiel scolaire de tous les élèves</w:t>
            </w:r>
            <w:r w:rsidRPr="00A270FA">
              <w:rPr>
                <w:b/>
                <w:i/>
                <w:iCs/>
              </w:rPr>
              <w:t xml:space="preserve"> </w:t>
            </w:r>
            <w:r w:rsidRPr="00A270FA">
              <w:rPr>
                <w:b/>
                <w:i/>
                <w:iCs/>
              </w:rPr>
              <w:tab/>
            </w:r>
            <w:r w:rsidRPr="00A270FA">
              <w:rPr>
                <w:b/>
                <w:i/>
                <w:iCs/>
                <w:sz w:val="20"/>
                <w:szCs w:val="20"/>
              </w:rPr>
              <w:t xml:space="preserve"> </w:t>
            </w:r>
          </w:p>
          <w:p w14:paraId="35BB9E82" w14:textId="77777777" w:rsidR="000F0DFD" w:rsidRPr="00A270FA" w:rsidRDefault="000F0DFD" w:rsidP="00A67C00">
            <w:pPr>
              <w:rPr>
                <w:rFonts w:cstheme="minorHAnsi"/>
                <w:b/>
                <w:sz w:val="20"/>
                <w:szCs w:val="20"/>
              </w:rPr>
            </w:pPr>
          </w:p>
        </w:tc>
      </w:tr>
      <w:tr w:rsidR="000F0DFD" w:rsidRPr="00A270FA" w14:paraId="7CBF3DBE" w14:textId="77777777" w:rsidTr="00A67C0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blHeader/>
        </w:trPr>
        <w:tc>
          <w:tcPr>
            <w:tcW w:w="12930" w:type="dxa"/>
            <w:gridSpan w:val="4"/>
            <w:tcBorders>
              <w:top w:val="single" w:sz="12" w:space="0" w:color="auto"/>
              <w:left w:val="single" w:sz="12" w:space="0" w:color="auto"/>
              <w:bottom w:val="single" w:sz="12" w:space="0" w:color="auto"/>
              <w:right w:val="single" w:sz="12" w:space="0" w:color="auto"/>
            </w:tcBorders>
            <w:vAlign w:val="center"/>
          </w:tcPr>
          <w:p w14:paraId="56C91F36" w14:textId="77777777" w:rsidR="000F0DFD" w:rsidRPr="00A270FA" w:rsidRDefault="000F0DFD" w:rsidP="00A67C00">
            <w:pPr>
              <w:rPr>
                <w:rFonts w:cstheme="minorHAnsi"/>
                <w:bCs/>
                <w:noProof/>
                <w:color w:val="000000" w:themeColor="text1"/>
                <w:sz w:val="20"/>
                <w:szCs w:val="20"/>
                <w:highlight w:val="yellow"/>
              </w:rPr>
            </w:pPr>
            <w:r w:rsidRPr="00A270FA">
              <w:rPr>
                <w:rFonts w:cstheme="minorHAnsi"/>
                <w:b/>
                <w:sz w:val="20"/>
                <w:szCs w:val="20"/>
              </w:rPr>
              <w:t xml:space="preserve">ORIENTATION  2 :  </w:t>
            </w:r>
            <w:r w:rsidRPr="00A270FA">
              <w:rPr>
                <w:rFonts w:cstheme="minorHAnsi"/>
                <w:b/>
                <w:sz w:val="20"/>
                <w:szCs w:val="20"/>
              </w:rPr>
              <w:tab/>
            </w:r>
            <w:r w:rsidRPr="001D4D92">
              <w:rPr>
                <w:rFonts w:cstheme="minorHAnsi"/>
                <w:b/>
                <w:sz w:val="20"/>
                <w:szCs w:val="20"/>
              </w:rPr>
              <w:t>Soutenir les élèves en difficulté</w:t>
            </w:r>
          </w:p>
        </w:tc>
      </w:tr>
    </w:tbl>
    <w:p w14:paraId="4FB0AE24" w14:textId="77777777" w:rsidR="000F0DFD" w:rsidRPr="00A270FA" w:rsidRDefault="000F0DFD" w:rsidP="000F0DFD">
      <w:pPr>
        <w:rPr>
          <w:rFonts w:cstheme="minorHAnsi"/>
          <w:sz w:val="20"/>
          <w:szCs w:val="20"/>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26"/>
        <w:gridCol w:w="3822"/>
        <w:gridCol w:w="3679"/>
        <w:gridCol w:w="2603"/>
      </w:tblGrid>
      <w:tr w:rsidR="000F0DFD" w:rsidRPr="00A270FA" w14:paraId="5D38D96E" w14:textId="77777777" w:rsidTr="00A67C00">
        <w:trPr>
          <w:tblHeader/>
        </w:trPr>
        <w:tc>
          <w:tcPr>
            <w:tcW w:w="2826" w:type="dxa"/>
            <w:shd w:val="clear" w:color="auto" w:fill="D9D9D9" w:themeFill="background1" w:themeFillShade="D9"/>
            <w:vAlign w:val="center"/>
          </w:tcPr>
          <w:p w14:paraId="48156854" w14:textId="77777777" w:rsidR="000F0DFD" w:rsidRPr="00A270FA" w:rsidRDefault="000F0DFD" w:rsidP="00A67C00">
            <w:pPr>
              <w:jc w:val="center"/>
              <w:rPr>
                <w:rFonts w:cstheme="minorHAnsi"/>
                <w:sz w:val="20"/>
                <w:szCs w:val="20"/>
              </w:rPr>
            </w:pPr>
            <w:r w:rsidRPr="00A270FA">
              <w:rPr>
                <w:rFonts w:cstheme="minorHAnsi"/>
                <w:sz w:val="20"/>
                <w:szCs w:val="20"/>
              </w:rPr>
              <w:t>Objectifs du CSSBJ</w:t>
            </w:r>
          </w:p>
        </w:tc>
        <w:tc>
          <w:tcPr>
            <w:tcW w:w="3822" w:type="dxa"/>
            <w:shd w:val="clear" w:color="auto" w:fill="D9D9D9" w:themeFill="background1" w:themeFillShade="D9"/>
            <w:vAlign w:val="center"/>
          </w:tcPr>
          <w:p w14:paraId="785042C4" w14:textId="77777777" w:rsidR="000F0DFD" w:rsidRPr="00A270FA" w:rsidRDefault="000F0DFD" w:rsidP="00A67C00">
            <w:pPr>
              <w:jc w:val="center"/>
              <w:rPr>
                <w:rFonts w:cstheme="minorHAnsi"/>
                <w:sz w:val="20"/>
                <w:szCs w:val="20"/>
              </w:rPr>
            </w:pPr>
            <w:r w:rsidRPr="00A270FA">
              <w:rPr>
                <w:rFonts w:cstheme="minorHAnsi"/>
                <w:sz w:val="20"/>
                <w:szCs w:val="20"/>
              </w:rPr>
              <w:t>Objectifs de l’école</w:t>
            </w:r>
          </w:p>
        </w:tc>
        <w:tc>
          <w:tcPr>
            <w:tcW w:w="3679" w:type="dxa"/>
            <w:shd w:val="clear" w:color="auto" w:fill="D9D9D9" w:themeFill="background1" w:themeFillShade="D9"/>
          </w:tcPr>
          <w:p w14:paraId="3A1E5AC1" w14:textId="77777777" w:rsidR="000F0DFD" w:rsidRPr="00A270FA" w:rsidRDefault="000F0DFD" w:rsidP="00A67C00">
            <w:pPr>
              <w:jc w:val="center"/>
              <w:rPr>
                <w:rFonts w:cstheme="minorHAnsi"/>
                <w:sz w:val="20"/>
                <w:szCs w:val="20"/>
              </w:rPr>
            </w:pPr>
            <w:r w:rsidRPr="00A270FA">
              <w:rPr>
                <w:rFonts w:cstheme="minorHAnsi"/>
                <w:sz w:val="20"/>
                <w:szCs w:val="20"/>
              </w:rPr>
              <w:t>Indicateurs du projet éducatif (provenance des données)</w:t>
            </w:r>
          </w:p>
        </w:tc>
        <w:tc>
          <w:tcPr>
            <w:tcW w:w="2603" w:type="dxa"/>
            <w:shd w:val="clear" w:color="auto" w:fill="D9D9D9" w:themeFill="background1" w:themeFillShade="D9"/>
            <w:vAlign w:val="center"/>
          </w:tcPr>
          <w:p w14:paraId="398C7A33" w14:textId="77777777" w:rsidR="000F0DFD" w:rsidRPr="00A270FA" w:rsidRDefault="000F0DFD" w:rsidP="00A67C00">
            <w:pPr>
              <w:jc w:val="center"/>
              <w:rPr>
                <w:rFonts w:cstheme="minorHAnsi"/>
                <w:sz w:val="20"/>
                <w:szCs w:val="20"/>
              </w:rPr>
            </w:pPr>
            <w:r w:rsidRPr="00A270FA">
              <w:rPr>
                <w:rFonts w:cstheme="minorHAnsi"/>
                <w:sz w:val="20"/>
                <w:szCs w:val="20"/>
              </w:rPr>
              <w:t>Situation au 30 juin 2022</w:t>
            </w:r>
          </w:p>
        </w:tc>
      </w:tr>
      <w:tr w:rsidR="000F0DFD" w:rsidRPr="00A270FA" w14:paraId="64AF9972" w14:textId="77777777" w:rsidTr="00A67C00">
        <w:trPr>
          <w:trHeight w:val="438"/>
        </w:trPr>
        <w:tc>
          <w:tcPr>
            <w:tcW w:w="12930" w:type="dxa"/>
            <w:gridSpan w:val="4"/>
          </w:tcPr>
          <w:p w14:paraId="68FA482B" w14:textId="77777777" w:rsidR="000F0DFD" w:rsidRPr="00A270FA" w:rsidRDefault="000F0DFD" w:rsidP="00A67C00">
            <w:pPr>
              <w:rPr>
                <w:rFonts w:cstheme="minorHAnsi"/>
                <w:b/>
                <w:sz w:val="20"/>
                <w:szCs w:val="20"/>
              </w:rPr>
            </w:pPr>
          </w:p>
        </w:tc>
      </w:tr>
      <w:tr w:rsidR="000F0DFD" w:rsidRPr="00A270FA" w14:paraId="1F12F86B" w14:textId="77777777" w:rsidTr="00A67C00">
        <w:trPr>
          <w:trHeight w:val="673"/>
        </w:trPr>
        <w:tc>
          <w:tcPr>
            <w:tcW w:w="2826" w:type="dxa"/>
            <w:vAlign w:val="center"/>
          </w:tcPr>
          <w:p w14:paraId="3F9EA5F9" w14:textId="77777777" w:rsidR="000F0DFD" w:rsidRDefault="000F0DFD" w:rsidP="00A67C00">
            <w:pPr>
              <w:autoSpaceDE w:val="0"/>
              <w:autoSpaceDN w:val="0"/>
              <w:adjustRightInd w:val="0"/>
              <w:rPr>
                <w:rFonts w:cstheme="minorHAnsi"/>
                <w:color w:val="000000"/>
                <w:sz w:val="20"/>
                <w:szCs w:val="20"/>
                <w:u w:val="single"/>
              </w:rPr>
            </w:pPr>
          </w:p>
          <w:p w14:paraId="44520917" w14:textId="77777777" w:rsidR="000F0DFD" w:rsidRDefault="000F0DFD" w:rsidP="00A67C00">
            <w:pPr>
              <w:autoSpaceDE w:val="0"/>
              <w:autoSpaceDN w:val="0"/>
              <w:adjustRightInd w:val="0"/>
              <w:rPr>
                <w:rFonts w:cstheme="minorHAnsi"/>
                <w:color w:val="000000"/>
                <w:sz w:val="20"/>
                <w:szCs w:val="20"/>
                <w:u w:val="single"/>
              </w:rPr>
            </w:pPr>
            <w:r>
              <w:rPr>
                <w:rFonts w:cstheme="minorHAnsi"/>
                <w:color w:val="000000"/>
                <w:sz w:val="20"/>
                <w:szCs w:val="20"/>
                <w:u w:val="single"/>
              </w:rPr>
              <w:t>Objectif 3 :</w:t>
            </w:r>
          </w:p>
          <w:p w14:paraId="1A3383B6" w14:textId="77777777" w:rsidR="000F0DFD" w:rsidRPr="0029270C" w:rsidRDefault="000F0DFD" w:rsidP="00A67C00">
            <w:pPr>
              <w:autoSpaceDE w:val="0"/>
              <w:autoSpaceDN w:val="0"/>
              <w:adjustRightInd w:val="0"/>
              <w:rPr>
                <w:rFonts w:cstheme="minorHAnsi"/>
                <w:color w:val="000000"/>
                <w:sz w:val="20"/>
                <w:szCs w:val="20"/>
              </w:rPr>
            </w:pPr>
            <w:r w:rsidRPr="0029270C">
              <w:rPr>
                <w:rFonts w:cstheme="minorHAnsi"/>
                <w:color w:val="000000"/>
                <w:sz w:val="20"/>
                <w:szCs w:val="20"/>
              </w:rPr>
              <w:t>Réduire à 15 % ou moins le taux d’élèves sortant sans diplôme</w:t>
            </w:r>
          </w:p>
          <w:p w14:paraId="4550941D" w14:textId="77777777" w:rsidR="000F0DFD" w:rsidRPr="0029270C" w:rsidRDefault="000F0DFD" w:rsidP="00A67C00">
            <w:pPr>
              <w:autoSpaceDE w:val="0"/>
              <w:autoSpaceDN w:val="0"/>
              <w:adjustRightInd w:val="0"/>
              <w:rPr>
                <w:rFonts w:cstheme="minorHAnsi"/>
                <w:color w:val="000000"/>
                <w:sz w:val="20"/>
                <w:szCs w:val="20"/>
              </w:rPr>
            </w:pPr>
          </w:p>
          <w:p w14:paraId="3F4F02D0" w14:textId="77777777" w:rsidR="000F0DFD" w:rsidRPr="0029270C" w:rsidRDefault="000F0DFD" w:rsidP="00A67C00">
            <w:pPr>
              <w:autoSpaceDE w:val="0"/>
              <w:autoSpaceDN w:val="0"/>
              <w:adjustRightInd w:val="0"/>
              <w:rPr>
                <w:rFonts w:cstheme="minorHAnsi"/>
                <w:color w:val="000000"/>
                <w:sz w:val="20"/>
                <w:szCs w:val="20"/>
                <w:u w:val="single"/>
              </w:rPr>
            </w:pPr>
            <w:r w:rsidRPr="0029270C">
              <w:rPr>
                <w:rFonts w:cstheme="minorHAnsi"/>
                <w:color w:val="000000"/>
                <w:sz w:val="20"/>
                <w:szCs w:val="20"/>
                <w:u w:val="single"/>
              </w:rPr>
              <w:t>Objectif 4 :</w:t>
            </w:r>
          </w:p>
          <w:p w14:paraId="552BBD14" w14:textId="77777777" w:rsidR="000F0DFD" w:rsidRPr="00095793" w:rsidRDefault="000F0DFD" w:rsidP="00A67C00">
            <w:pPr>
              <w:autoSpaceDE w:val="0"/>
              <w:autoSpaceDN w:val="0"/>
              <w:adjustRightInd w:val="0"/>
              <w:rPr>
                <w:rFonts w:cstheme="minorHAnsi"/>
                <w:color w:val="000000"/>
                <w:sz w:val="20"/>
                <w:szCs w:val="20"/>
              </w:rPr>
            </w:pPr>
            <w:r w:rsidRPr="0029270C">
              <w:rPr>
                <w:rFonts w:cstheme="minorHAnsi"/>
                <w:color w:val="000000"/>
                <w:sz w:val="20"/>
                <w:szCs w:val="20"/>
              </w:rPr>
              <w:t>Maintenir un taux de</w:t>
            </w:r>
            <w:r w:rsidRPr="00095793">
              <w:rPr>
                <w:rFonts w:cstheme="minorHAnsi"/>
                <w:color w:val="000000"/>
                <w:sz w:val="20"/>
                <w:szCs w:val="20"/>
              </w:rPr>
              <w:t xml:space="preserve"> diplomation et de qualification des garçons supérieur à 70 %</w:t>
            </w:r>
          </w:p>
          <w:p w14:paraId="0A01881A" w14:textId="77777777" w:rsidR="000F0DFD" w:rsidRDefault="000F0DFD" w:rsidP="00A67C00">
            <w:pPr>
              <w:autoSpaceDE w:val="0"/>
              <w:autoSpaceDN w:val="0"/>
              <w:adjustRightInd w:val="0"/>
              <w:rPr>
                <w:rFonts w:cstheme="minorHAnsi"/>
                <w:color w:val="000000"/>
                <w:sz w:val="20"/>
                <w:szCs w:val="20"/>
                <w:u w:val="single"/>
              </w:rPr>
            </w:pPr>
          </w:p>
          <w:p w14:paraId="77CF0D22" w14:textId="77777777" w:rsidR="000F0DFD" w:rsidRDefault="000F0DFD" w:rsidP="00A67C00">
            <w:pPr>
              <w:autoSpaceDE w:val="0"/>
              <w:autoSpaceDN w:val="0"/>
              <w:adjustRightInd w:val="0"/>
              <w:rPr>
                <w:rFonts w:cstheme="minorHAnsi"/>
                <w:color w:val="000000"/>
                <w:sz w:val="20"/>
                <w:szCs w:val="20"/>
                <w:u w:val="single"/>
              </w:rPr>
            </w:pPr>
          </w:p>
          <w:p w14:paraId="5D37BA53" w14:textId="77777777" w:rsidR="000F0DFD" w:rsidRPr="00A270FA" w:rsidRDefault="000F0DFD" w:rsidP="00A67C00">
            <w:pPr>
              <w:autoSpaceDE w:val="0"/>
              <w:autoSpaceDN w:val="0"/>
              <w:adjustRightInd w:val="0"/>
              <w:rPr>
                <w:rFonts w:cstheme="minorHAnsi"/>
                <w:color w:val="000000"/>
                <w:sz w:val="20"/>
                <w:szCs w:val="20"/>
                <w:u w:val="single"/>
              </w:rPr>
            </w:pPr>
            <w:r w:rsidRPr="00A270FA">
              <w:rPr>
                <w:rFonts w:cstheme="minorHAnsi"/>
                <w:color w:val="000000"/>
                <w:sz w:val="20"/>
                <w:szCs w:val="20"/>
                <w:u w:val="single"/>
              </w:rPr>
              <w:t>Objectif 5 :</w:t>
            </w:r>
          </w:p>
          <w:p w14:paraId="3DF3EE6D" w14:textId="77777777" w:rsidR="000F0DFD" w:rsidRPr="00A270FA" w:rsidRDefault="000F0DFD" w:rsidP="00A67C00">
            <w:pPr>
              <w:autoSpaceDE w:val="0"/>
              <w:autoSpaceDN w:val="0"/>
              <w:adjustRightInd w:val="0"/>
              <w:rPr>
                <w:rFonts w:cstheme="minorHAnsi"/>
                <w:color w:val="000000"/>
                <w:sz w:val="20"/>
                <w:szCs w:val="20"/>
              </w:rPr>
            </w:pPr>
            <w:r w:rsidRPr="00A270FA">
              <w:rPr>
                <w:rFonts w:cstheme="minorHAnsi"/>
                <w:color w:val="000000"/>
                <w:sz w:val="20"/>
                <w:szCs w:val="20"/>
              </w:rPr>
              <w:t>Maintenir un taux de diplomation des élèves HDAA supérieur à 50 %</w:t>
            </w:r>
          </w:p>
          <w:p w14:paraId="520E9121" w14:textId="77777777" w:rsidR="000F0DFD" w:rsidRPr="00A270FA" w:rsidRDefault="000F0DFD" w:rsidP="00A67C00">
            <w:pPr>
              <w:autoSpaceDE w:val="0"/>
              <w:autoSpaceDN w:val="0"/>
              <w:adjustRightInd w:val="0"/>
              <w:rPr>
                <w:rFonts w:cstheme="minorHAnsi"/>
                <w:color w:val="000000"/>
                <w:sz w:val="20"/>
                <w:szCs w:val="20"/>
              </w:rPr>
            </w:pPr>
          </w:p>
          <w:p w14:paraId="13E28E69" w14:textId="77777777" w:rsidR="000F0DFD" w:rsidRPr="00A270FA" w:rsidRDefault="000F0DFD" w:rsidP="00A67C00">
            <w:pPr>
              <w:autoSpaceDE w:val="0"/>
              <w:autoSpaceDN w:val="0"/>
              <w:adjustRightInd w:val="0"/>
              <w:rPr>
                <w:rFonts w:cstheme="minorHAnsi"/>
                <w:color w:val="000000"/>
                <w:sz w:val="20"/>
                <w:szCs w:val="20"/>
              </w:rPr>
            </w:pPr>
          </w:p>
        </w:tc>
        <w:tc>
          <w:tcPr>
            <w:tcW w:w="3822" w:type="dxa"/>
          </w:tcPr>
          <w:p w14:paraId="757E0970" w14:textId="77777777" w:rsidR="000F0DFD" w:rsidRPr="00A270FA" w:rsidRDefault="000F0DFD" w:rsidP="00A67C00">
            <w:pPr>
              <w:rPr>
                <w:rFonts w:cstheme="minorHAnsi"/>
                <w:sz w:val="20"/>
                <w:szCs w:val="20"/>
              </w:rPr>
            </w:pPr>
          </w:p>
          <w:p w14:paraId="7F3D0FD6" w14:textId="5B306E1B" w:rsidR="000F0DFD" w:rsidRPr="00A270FA" w:rsidRDefault="00216BD5" w:rsidP="00A67C00">
            <w:pPr>
              <w:rPr>
                <w:rFonts w:cstheme="minorHAnsi"/>
                <w:sz w:val="20"/>
                <w:szCs w:val="20"/>
              </w:rPr>
            </w:pPr>
            <w:r w:rsidRPr="001D4D92">
              <w:rPr>
                <w:rFonts w:cstheme="minorHAnsi"/>
                <w:sz w:val="20"/>
                <w:szCs w:val="20"/>
              </w:rPr>
              <w:t>Poursuivre des</w:t>
            </w:r>
            <w:r w:rsidR="000F0DFD" w:rsidRPr="00A270FA">
              <w:rPr>
                <w:rFonts w:cstheme="minorHAnsi"/>
                <w:sz w:val="20"/>
                <w:szCs w:val="20"/>
              </w:rPr>
              <w:t xml:space="preserve"> mesures d’appui et des programmes d’intervention pour soutenir chaque élève dans son cheminement scolaire</w:t>
            </w:r>
          </w:p>
          <w:p w14:paraId="64957236" w14:textId="77777777" w:rsidR="000F0DFD" w:rsidRPr="00A270FA" w:rsidRDefault="000F0DFD" w:rsidP="00A67C00">
            <w:pPr>
              <w:rPr>
                <w:rFonts w:cstheme="minorHAnsi"/>
                <w:sz w:val="20"/>
                <w:szCs w:val="20"/>
              </w:rPr>
            </w:pPr>
          </w:p>
          <w:p w14:paraId="544B69FE" w14:textId="77777777" w:rsidR="000F0DFD" w:rsidRPr="00A270FA" w:rsidRDefault="000F0DFD" w:rsidP="00A67C00">
            <w:pPr>
              <w:rPr>
                <w:rFonts w:cstheme="minorHAnsi"/>
                <w:sz w:val="20"/>
                <w:szCs w:val="20"/>
                <w:highlight w:val="yellow"/>
              </w:rPr>
            </w:pPr>
          </w:p>
        </w:tc>
        <w:tc>
          <w:tcPr>
            <w:tcW w:w="3679" w:type="dxa"/>
          </w:tcPr>
          <w:p w14:paraId="6C2E1016" w14:textId="77777777" w:rsidR="000F0DFD" w:rsidRPr="00A270FA" w:rsidRDefault="000F0DFD" w:rsidP="00A67C00">
            <w:pPr>
              <w:tabs>
                <w:tab w:val="left" w:pos="319"/>
              </w:tabs>
              <w:rPr>
                <w:rFonts w:cstheme="minorHAnsi"/>
                <w:i/>
                <w:iCs/>
                <w:sz w:val="20"/>
                <w:szCs w:val="20"/>
              </w:rPr>
            </w:pPr>
            <w:r w:rsidRPr="00A270FA">
              <w:rPr>
                <w:rFonts w:cstheme="minorHAnsi"/>
                <w:i/>
                <w:iCs/>
                <w:sz w:val="20"/>
                <w:szCs w:val="20"/>
              </w:rPr>
              <w:t>Indicateurs de mise œuvre :</w:t>
            </w:r>
          </w:p>
          <w:p w14:paraId="3E2BFB87" w14:textId="77777777" w:rsidR="000F0DFD" w:rsidRPr="00A270FA" w:rsidRDefault="000F0DFD" w:rsidP="00A67C00">
            <w:pPr>
              <w:tabs>
                <w:tab w:val="left" w:pos="319"/>
              </w:tabs>
              <w:rPr>
                <w:rFonts w:cstheme="minorHAnsi"/>
                <w:sz w:val="20"/>
                <w:szCs w:val="20"/>
              </w:rPr>
            </w:pPr>
          </w:p>
          <w:p w14:paraId="385D344C" w14:textId="77777777" w:rsidR="000F0DFD" w:rsidRDefault="000F0DFD" w:rsidP="00A67C00">
            <w:pPr>
              <w:numPr>
                <w:ilvl w:val="0"/>
                <w:numId w:val="18"/>
              </w:numPr>
              <w:tabs>
                <w:tab w:val="left" w:pos="319"/>
              </w:tabs>
              <w:contextualSpacing/>
              <w:rPr>
                <w:rFonts w:cstheme="minorHAnsi"/>
                <w:sz w:val="20"/>
                <w:szCs w:val="20"/>
              </w:rPr>
            </w:pPr>
            <w:r>
              <w:rPr>
                <w:rFonts w:cstheme="minorHAnsi"/>
                <w:sz w:val="20"/>
                <w:szCs w:val="20"/>
              </w:rPr>
              <w:t>Mise en place d’une stratégie visant à soutenir la réussite des élèves (note 1)</w:t>
            </w:r>
          </w:p>
          <w:p w14:paraId="6AAC21AC" w14:textId="77777777" w:rsidR="000F0DFD" w:rsidRDefault="000F0DFD" w:rsidP="00A67C00">
            <w:pPr>
              <w:numPr>
                <w:ilvl w:val="0"/>
                <w:numId w:val="18"/>
              </w:numPr>
              <w:tabs>
                <w:tab w:val="left" w:pos="319"/>
              </w:tabs>
              <w:contextualSpacing/>
              <w:rPr>
                <w:rFonts w:cstheme="minorHAnsi"/>
                <w:sz w:val="20"/>
                <w:szCs w:val="20"/>
              </w:rPr>
            </w:pPr>
            <w:r>
              <w:rPr>
                <w:rFonts w:cstheme="minorHAnsi"/>
                <w:sz w:val="20"/>
                <w:szCs w:val="20"/>
              </w:rPr>
              <w:t>Application des moyens prévus à la stratégie</w:t>
            </w:r>
          </w:p>
          <w:p w14:paraId="6894AA0F" w14:textId="77777777" w:rsidR="000F0DFD" w:rsidRDefault="000F0DFD" w:rsidP="00A67C00">
            <w:pPr>
              <w:numPr>
                <w:ilvl w:val="0"/>
                <w:numId w:val="18"/>
              </w:numPr>
              <w:tabs>
                <w:tab w:val="left" w:pos="319"/>
              </w:tabs>
              <w:contextualSpacing/>
              <w:rPr>
                <w:rFonts w:cstheme="minorHAnsi"/>
                <w:sz w:val="20"/>
                <w:szCs w:val="20"/>
              </w:rPr>
            </w:pPr>
            <w:r w:rsidRPr="00A270FA">
              <w:rPr>
                <w:rFonts w:cstheme="minorHAnsi"/>
                <w:sz w:val="20"/>
                <w:szCs w:val="20"/>
              </w:rPr>
              <w:t>Le temps hebdomadaire (personnel professionnel, enseignant et technique) (École)</w:t>
            </w:r>
          </w:p>
          <w:p w14:paraId="2A4CF4D7" w14:textId="77777777" w:rsidR="000F0DFD" w:rsidRPr="00A270FA" w:rsidRDefault="000F0DFD" w:rsidP="00A67C00">
            <w:pPr>
              <w:tabs>
                <w:tab w:val="left" w:pos="319"/>
              </w:tabs>
              <w:ind w:left="360"/>
              <w:contextualSpacing/>
              <w:rPr>
                <w:rFonts w:cstheme="minorHAnsi"/>
                <w:sz w:val="20"/>
                <w:szCs w:val="20"/>
              </w:rPr>
            </w:pPr>
          </w:p>
          <w:p w14:paraId="6559AB74" w14:textId="77777777" w:rsidR="000F0DFD" w:rsidRPr="00A270FA" w:rsidRDefault="000F0DFD" w:rsidP="00A67C00">
            <w:pPr>
              <w:tabs>
                <w:tab w:val="left" w:pos="319"/>
              </w:tabs>
              <w:rPr>
                <w:rFonts w:cstheme="minorHAnsi"/>
                <w:sz w:val="20"/>
                <w:szCs w:val="20"/>
              </w:rPr>
            </w:pPr>
          </w:p>
          <w:p w14:paraId="3C1368B1" w14:textId="77777777" w:rsidR="000F0DFD" w:rsidRPr="00A270FA" w:rsidRDefault="000F0DFD" w:rsidP="00A67C00">
            <w:pPr>
              <w:rPr>
                <w:rFonts w:cstheme="minorHAnsi"/>
                <w:color w:val="C00000"/>
                <w:sz w:val="20"/>
                <w:szCs w:val="20"/>
              </w:rPr>
            </w:pPr>
          </w:p>
        </w:tc>
        <w:tc>
          <w:tcPr>
            <w:tcW w:w="2603" w:type="dxa"/>
            <w:vAlign w:val="center"/>
          </w:tcPr>
          <w:p w14:paraId="4FA42930" w14:textId="77777777" w:rsidR="000F0DFD" w:rsidRPr="00A270FA" w:rsidRDefault="000F0DFD" w:rsidP="00A67C00">
            <w:pPr>
              <w:rPr>
                <w:rFonts w:cstheme="minorHAnsi"/>
                <w:sz w:val="20"/>
                <w:szCs w:val="20"/>
              </w:rPr>
            </w:pPr>
          </w:p>
          <w:p w14:paraId="67CCFCF0" w14:textId="77777777" w:rsidR="000F0DFD" w:rsidRPr="00A270FA" w:rsidRDefault="000F0DFD" w:rsidP="00A67C00">
            <w:pPr>
              <w:rPr>
                <w:rFonts w:cstheme="minorHAnsi"/>
                <w:sz w:val="20"/>
                <w:szCs w:val="20"/>
              </w:rPr>
            </w:pPr>
          </w:p>
          <w:p w14:paraId="3E106F9C" w14:textId="77777777" w:rsidR="000F0DFD" w:rsidRPr="00A270FA" w:rsidRDefault="000F0DFD" w:rsidP="00A67C00">
            <w:pPr>
              <w:rPr>
                <w:rFonts w:cstheme="minorHAnsi"/>
                <w:sz w:val="20"/>
                <w:szCs w:val="20"/>
              </w:rPr>
            </w:pPr>
          </w:p>
          <w:p w14:paraId="17968725" w14:textId="77777777" w:rsidR="000F0DFD" w:rsidRPr="00A270FA" w:rsidRDefault="000F0DFD" w:rsidP="00A67C00">
            <w:pPr>
              <w:rPr>
                <w:rFonts w:cstheme="minorHAnsi"/>
                <w:sz w:val="20"/>
                <w:szCs w:val="20"/>
              </w:rPr>
            </w:pPr>
          </w:p>
          <w:p w14:paraId="04CB5742" w14:textId="77777777" w:rsidR="000F0DFD" w:rsidRPr="00A270FA" w:rsidRDefault="000F0DFD" w:rsidP="00A67C00">
            <w:pPr>
              <w:rPr>
                <w:rFonts w:cstheme="minorHAnsi"/>
                <w:sz w:val="20"/>
                <w:szCs w:val="20"/>
              </w:rPr>
            </w:pPr>
          </w:p>
          <w:p w14:paraId="07DF3707" w14:textId="77777777" w:rsidR="000F0DFD" w:rsidRDefault="000F0DFD" w:rsidP="00A67C00">
            <w:pPr>
              <w:rPr>
                <w:rFonts w:cstheme="minorHAnsi"/>
                <w:sz w:val="20"/>
                <w:szCs w:val="20"/>
              </w:rPr>
            </w:pPr>
          </w:p>
          <w:p w14:paraId="194EB5ED" w14:textId="77777777" w:rsidR="000F0DFD" w:rsidRDefault="000F0DFD" w:rsidP="00A67C00">
            <w:pPr>
              <w:rPr>
                <w:rFonts w:cstheme="minorHAnsi"/>
                <w:sz w:val="20"/>
                <w:szCs w:val="20"/>
              </w:rPr>
            </w:pPr>
          </w:p>
          <w:p w14:paraId="7BA60947" w14:textId="77777777" w:rsidR="000F0DFD" w:rsidRDefault="000F0DFD" w:rsidP="00A67C00">
            <w:pPr>
              <w:rPr>
                <w:rFonts w:cstheme="minorHAnsi"/>
                <w:sz w:val="20"/>
                <w:szCs w:val="20"/>
              </w:rPr>
            </w:pPr>
          </w:p>
          <w:p w14:paraId="2BBEF43C" w14:textId="77777777" w:rsidR="000F0DFD" w:rsidRPr="00A270FA" w:rsidRDefault="000F0DFD" w:rsidP="00A67C00">
            <w:pPr>
              <w:rPr>
                <w:rFonts w:cstheme="minorHAnsi"/>
                <w:sz w:val="20"/>
                <w:szCs w:val="20"/>
              </w:rPr>
            </w:pPr>
          </w:p>
          <w:p w14:paraId="57AC7CFC" w14:textId="77777777" w:rsidR="000F0DFD" w:rsidRPr="00A270FA" w:rsidRDefault="000F0DFD" w:rsidP="00A67C00">
            <w:pPr>
              <w:rPr>
                <w:rFonts w:cstheme="minorHAnsi"/>
                <w:sz w:val="20"/>
                <w:szCs w:val="20"/>
              </w:rPr>
            </w:pPr>
          </w:p>
          <w:p w14:paraId="0F43AB90" w14:textId="77777777" w:rsidR="000F0DFD" w:rsidRPr="00A270FA" w:rsidRDefault="000F0DFD" w:rsidP="00A67C00">
            <w:pPr>
              <w:rPr>
                <w:rFonts w:cstheme="minorHAnsi"/>
                <w:sz w:val="20"/>
                <w:szCs w:val="20"/>
              </w:rPr>
            </w:pPr>
          </w:p>
          <w:p w14:paraId="321968E3" w14:textId="77777777" w:rsidR="000F0DFD" w:rsidRPr="00A270FA" w:rsidRDefault="000F0DFD" w:rsidP="00A67C00">
            <w:pPr>
              <w:rPr>
                <w:rFonts w:cstheme="minorHAnsi"/>
                <w:sz w:val="20"/>
                <w:szCs w:val="20"/>
              </w:rPr>
            </w:pPr>
          </w:p>
          <w:p w14:paraId="13D9A170" w14:textId="77777777" w:rsidR="000F0DFD" w:rsidRPr="00A270FA" w:rsidRDefault="000F0DFD" w:rsidP="00A67C00">
            <w:pPr>
              <w:rPr>
                <w:rFonts w:cstheme="minorHAnsi"/>
                <w:sz w:val="20"/>
                <w:szCs w:val="20"/>
              </w:rPr>
            </w:pPr>
          </w:p>
        </w:tc>
      </w:tr>
    </w:tbl>
    <w:p w14:paraId="35D0D339" w14:textId="77777777" w:rsidR="000F0DFD" w:rsidRDefault="000F0DFD" w:rsidP="000F0DFD">
      <w:pPr>
        <w:autoSpaceDE w:val="0"/>
        <w:autoSpaceDN w:val="0"/>
        <w:adjustRightInd w:val="0"/>
        <w:spacing w:after="0" w:line="240" w:lineRule="auto"/>
        <w:ind w:left="142"/>
        <w:rPr>
          <w:rFonts w:cstheme="minorHAnsi"/>
          <w:bCs/>
          <w:color w:val="2F5496" w:themeColor="accent1" w:themeShade="BF"/>
          <w:sz w:val="20"/>
          <w:szCs w:val="20"/>
        </w:rPr>
      </w:pPr>
    </w:p>
    <w:p w14:paraId="27440DF2" w14:textId="77777777" w:rsidR="000F0DFD" w:rsidRPr="005C04BC" w:rsidRDefault="000F0DFD" w:rsidP="000F0DFD">
      <w:pPr>
        <w:autoSpaceDE w:val="0"/>
        <w:autoSpaceDN w:val="0"/>
        <w:adjustRightInd w:val="0"/>
        <w:spacing w:after="0" w:line="240" w:lineRule="auto"/>
        <w:ind w:left="142"/>
        <w:rPr>
          <w:rFonts w:cstheme="minorHAnsi"/>
          <w:bCs/>
          <w:sz w:val="20"/>
          <w:szCs w:val="20"/>
        </w:rPr>
      </w:pPr>
      <w:r w:rsidRPr="005C04BC">
        <w:rPr>
          <w:rFonts w:cstheme="minorHAnsi"/>
          <w:bCs/>
          <w:sz w:val="20"/>
          <w:szCs w:val="20"/>
        </w:rPr>
        <w:t xml:space="preserve">Note 1 : </w:t>
      </w:r>
    </w:p>
    <w:p w14:paraId="78D7C764" w14:textId="77777777" w:rsidR="000F0DFD" w:rsidRPr="005C04BC" w:rsidRDefault="000F0DFD" w:rsidP="000F0DFD">
      <w:pPr>
        <w:autoSpaceDE w:val="0"/>
        <w:autoSpaceDN w:val="0"/>
        <w:adjustRightInd w:val="0"/>
        <w:spacing w:after="0" w:line="240" w:lineRule="auto"/>
        <w:ind w:left="142"/>
        <w:rPr>
          <w:rFonts w:cstheme="minorHAnsi"/>
          <w:bCs/>
          <w:sz w:val="20"/>
          <w:szCs w:val="20"/>
        </w:rPr>
      </w:pPr>
      <w:r w:rsidRPr="005C04BC">
        <w:rPr>
          <w:rFonts w:cstheme="minorHAnsi"/>
          <w:bCs/>
          <w:sz w:val="20"/>
          <w:szCs w:val="20"/>
        </w:rPr>
        <w:t>À titre indicatif, la stratégie de soutien aux élèves pourrait inclure les éléments suivants :</w:t>
      </w:r>
    </w:p>
    <w:p w14:paraId="0909364D" w14:textId="77777777" w:rsidR="000F0DFD" w:rsidRPr="005C04BC" w:rsidRDefault="000F0DFD" w:rsidP="000F0DFD">
      <w:pPr>
        <w:pStyle w:val="Paragraphedeliste"/>
        <w:numPr>
          <w:ilvl w:val="0"/>
          <w:numId w:val="23"/>
        </w:numPr>
        <w:autoSpaceDE w:val="0"/>
        <w:autoSpaceDN w:val="0"/>
        <w:adjustRightInd w:val="0"/>
        <w:spacing w:after="0" w:line="240" w:lineRule="auto"/>
        <w:rPr>
          <w:rFonts w:cstheme="minorHAnsi"/>
          <w:bCs/>
          <w:sz w:val="20"/>
          <w:szCs w:val="20"/>
        </w:rPr>
      </w:pPr>
      <w:r w:rsidRPr="005C04BC">
        <w:rPr>
          <w:rFonts w:cstheme="minorHAnsi"/>
          <w:bCs/>
          <w:sz w:val="20"/>
          <w:szCs w:val="20"/>
        </w:rPr>
        <w:t>La conciliation étude / travail pour les élèves (gestion du temps, définition de priorités, apprendre à faire des choix, etc.)</w:t>
      </w:r>
    </w:p>
    <w:p w14:paraId="4174DBE6" w14:textId="77777777" w:rsidR="000F0DFD" w:rsidRPr="005C04BC" w:rsidRDefault="000F0DFD" w:rsidP="000F0DFD">
      <w:pPr>
        <w:pStyle w:val="Paragraphedeliste"/>
        <w:numPr>
          <w:ilvl w:val="0"/>
          <w:numId w:val="23"/>
        </w:numPr>
        <w:autoSpaceDE w:val="0"/>
        <w:autoSpaceDN w:val="0"/>
        <w:adjustRightInd w:val="0"/>
        <w:spacing w:after="0" w:line="240" w:lineRule="auto"/>
        <w:rPr>
          <w:rFonts w:cstheme="minorHAnsi"/>
          <w:bCs/>
          <w:sz w:val="20"/>
          <w:szCs w:val="20"/>
        </w:rPr>
      </w:pPr>
      <w:r w:rsidRPr="005C04BC">
        <w:rPr>
          <w:rFonts w:cstheme="minorHAnsi"/>
          <w:bCs/>
          <w:sz w:val="20"/>
          <w:szCs w:val="20"/>
        </w:rPr>
        <w:t>L’enseignement de méthodes efficaces de travail (gestion du temps, techniques de prise de notes, technique d’étude, recherche d’information, lecture active, etc.)</w:t>
      </w:r>
    </w:p>
    <w:p w14:paraId="3B24DBAD" w14:textId="77777777" w:rsidR="000F0DFD" w:rsidRPr="00A270FA" w:rsidRDefault="000F0DFD" w:rsidP="000F0DFD">
      <w:pPr>
        <w:autoSpaceDE w:val="0"/>
        <w:autoSpaceDN w:val="0"/>
        <w:adjustRightInd w:val="0"/>
        <w:spacing w:after="0" w:line="240" w:lineRule="auto"/>
        <w:ind w:left="142"/>
        <w:rPr>
          <w:rFonts w:cstheme="minorHAnsi"/>
          <w:bCs/>
          <w:color w:val="2F5496" w:themeColor="accent1" w:themeShade="BF"/>
          <w:sz w:val="20"/>
          <w:szCs w:val="20"/>
        </w:rPr>
      </w:pPr>
    </w:p>
    <w:tbl>
      <w:tblPr>
        <w:tblStyle w:val="Grilledutableau"/>
        <w:tblW w:w="0" w:type="auto"/>
        <w:tblLook w:val="04A0" w:firstRow="1" w:lastRow="0" w:firstColumn="1" w:lastColumn="0" w:noHBand="0" w:noVBand="1"/>
      </w:tblPr>
      <w:tblGrid>
        <w:gridCol w:w="12930"/>
      </w:tblGrid>
      <w:tr w:rsidR="000F0DFD" w:rsidRPr="00A270FA" w14:paraId="2CABC8CD" w14:textId="77777777" w:rsidTr="00A67C00">
        <w:trPr>
          <w:trHeight w:val="558"/>
          <w:tblHeader/>
        </w:trPr>
        <w:tc>
          <w:tcPr>
            <w:tcW w:w="12930" w:type="dxa"/>
            <w:tcBorders>
              <w:top w:val="single" w:sz="12" w:space="0" w:color="auto"/>
              <w:left w:val="single" w:sz="12" w:space="0" w:color="auto"/>
              <w:bottom w:val="single" w:sz="12" w:space="0" w:color="auto"/>
              <w:right w:val="single" w:sz="12" w:space="0" w:color="auto"/>
            </w:tcBorders>
            <w:vAlign w:val="center"/>
          </w:tcPr>
          <w:p w14:paraId="100C3C84" w14:textId="77777777" w:rsidR="000F0DFD" w:rsidRPr="00A270FA" w:rsidRDefault="000F0DFD" w:rsidP="00A67C00">
            <w:pPr>
              <w:rPr>
                <w:rFonts w:cstheme="minorHAnsi"/>
                <w:b/>
                <w:sz w:val="20"/>
                <w:szCs w:val="20"/>
              </w:rPr>
            </w:pPr>
            <w:r w:rsidRPr="00A270FA">
              <w:rPr>
                <w:rFonts w:cstheme="minorHAnsi"/>
                <w:b/>
                <w:color w:val="000000" w:themeColor="text1"/>
                <w:sz w:val="20"/>
                <w:szCs w:val="20"/>
              </w:rPr>
              <w:lastRenderedPageBreak/>
              <w:t xml:space="preserve">Enjeu :  </w:t>
            </w:r>
            <w:r w:rsidRPr="00A270FA">
              <w:rPr>
                <w:rFonts w:cstheme="minorHAnsi"/>
                <w:b/>
                <w:color w:val="000000" w:themeColor="text1"/>
                <w:sz w:val="20"/>
                <w:szCs w:val="20"/>
              </w:rPr>
              <w:tab/>
            </w:r>
            <w:r w:rsidRPr="00A270FA">
              <w:rPr>
                <w:rFonts w:cstheme="minorHAnsi"/>
                <w:b/>
                <w:color w:val="000000" w:themeColor="text1"/>
                <w:sz w:val="20"/>
                <w:szCs w:val="20"/>
              </w:rPr>
              <w:tab/>
            </w:r>
            <w:r w:rsidRPr="00A270FA">
              <w:rPr>
                <w:rFonts w:cstheme="minorHAnsi"/>
                <w:b/>
                <w:color w:val="000000" w:themeColor="text1"/>
                <w:sz w:val="20"/>
                <w:szCs w:val="20"/>
              </w:rPr>
              <w:tab/>
            </w:r>
            <w:r>
              <w:rPr>
                <w:rFonts w:cstheme="minorHAnsi"/>
                <w:b/>
                <w:i/>
                <w:iCs/>
                <w:color w:val="000000" w:themeColor="text1"/>
                <w:sz w:val="20"/>
                <w:szCs w:val="20"/>
              </w:rPr>
              <w:t xml:space="preserve">La </w:t>
            </w:r>
            <w:r w:rsidRPr="00A270FA">
              <w:rPr>
                <w:rFonts w:cstheme="minorHAnsi"/>
                <w:b/>
                <w:i/>
                <w:iCs/>
                <w:color w:val="000000" w:themeColor="text1"/>
                <w:sz w:val="20"/>
                <w:szCs w:val="20"/>
              </w:rPr>
              <w:t>cohésion et l'inclusion sociale des élèves et du personnel</w:t>
            </w:r>
            <w:r w:rsidRPr="00A270FA">
              <w:rPr>
                <w:rFonts w:cstheme="minorHAnsi"/>
                <w:b/>
                <w:i/>
                <w:iCs/>
                <w:color w:val="000000" w:themeColor="text1"/>
                <w:sz w:val="20"/>
                <w:szCs w:val="20"/>
              </w:rPr>
              <w:tab/>
            </w:r>
            <w:r w:rsidRPr="00A270FA">
              <w:rPr>
                <w:rFonts w:cstheme="minorHAnsi"/>
                <w:b/>
                <w:i/>
                <w:iCs/>
                <w:color w:val="000000" w:themeColor="text1"/>
                <w:sz w:val="20"/>
                <w:szCs w:val="20"/>
              </w:rPr>
              <w:tab/>
            </w:r>
          </w:p>
          <w:p w14:paraId="407A3E10" w14:textId="77777777" w:rsidR="000F0DFD" w:rsidRPr="00A270FA" w:rsidRDefault="000F0DFD" w:rsidP="00A67C00">
            <w:pPr>
              <w:rPr>
                <w:rFonts w:cstheme="minorHAnsi"/>
                <w:b/>
                <w:sz w:val="20"/>
                <w:szCs w:val="20"/>
              </w:rPr>
            </w:pPr>
          </w:p>
        </w:tc>
      </w:tr>
      <w:tr w:rsidR="000F0DFD" w:rsidRPr="00A270FA" w14:paraId="0BC56768" w14:textId="77777777" w:rsidTr="00A67C00">
        <w:trPr>
          <w:trHeight w:val="680"/>
          <w:tblHeader/>
        </w:trPr>
        <w:tc>
          <w:tcPr>
            <w:tcW w:w="12930" w:type="dxa"/>
            <w:tcBorders>
              <w:top w:val="single" w:sz="12" w:space="0" w:color="auto"/>
              <w:left w:val="single" w:sz="12" w:space="0" w:color="auto"/>
              <w:bottom w:val="single" w:sz="12" w:space="0" w:color="auto"/>
              <w:right w:val="single" w:sz="12" w:space="0" w:color="auto"/>
            </w:tcBorders>
            <w:vAlign w:val="center"/>
          </w:tcPr>
          <w:p w14:paraId="554323E8" w14:textId="77777777" w:rsidR="000F0DFD" w:rsidRPr="00A270FA" w:rsidRDefault="000F0DFD" w:rsidP="00A67C00">
            <w:pPr>
              <w:rPr>
                <w:rFonts w:cstheme="minorHAnsi"/>
                <w:bCs/>
                <w:noProof/>
                <w:color w:val="000000" w:themeColor="text1"/>
                <w:sz w:val="20"/>
                <w:szCs w:val="20"/>
                <w:highlight w:val="yellow"/>
              </w:rPr>
            </w:pPr>
            <w:r w:rsidRPr="00A270FA">
              <w:rPr>
                <w:rFonts w:cstheme="minorHAnsi"/>
                <w:b/>
                <w:sz w:val="20"/>
                <w:szCs w:val="20"/>
              </w:rPr>
              <w:t xml:space="preserve">ORIENTATION  3 :  </w:t>
            </w:r>
            <w:r w:rsidRPr="00A270FA">
              <w:rPr>
                <w:rFonts w:cstheme="minorHAnsi"/>
                <w:b/>
                <w:sz w:val="20"/>
                <w:szCs w:val="20"/>
              </w:rPr>
              <w:tab/>
              <w:t xml:space="preserve">Créer un climat </w:t>
            </w:r>
            <w:r>
              <w:rPr>
                <w:rFonts w:cstheme="minorHAnsi"/>
                <w:b/>
                <w:sz w:val="20"/>
                <w:szCs w:val="20"/>
              </w:rPr>
              <w:t xml:space="preserve">stimulant, </w:t>
            </w:r>
            <w:r w:rsidRPr="00A270FA">
              <w:rPr>
                <w:rFonts w:cstheme="minorHAnsi"/>
                <w:b/>
                <w:sz w:val="20"/>
                <w:szCs w:val="20"/>
              </w:rPr>
              <w:t>pacifique et accueillant</w:t>
            </w:r>
          </w:p>
        </w:tc>
      </w:tr>
    </w:tbl>
    <w:p w14:paraId="2F1CB861" w14:textId="77777777" w:rsidR="000F0DFD" w:rsidRPr="00A270FA" w:rsidRDefault="000F0DFD" w:rsidP="000F0DFD">
      <w:pPr>
        <w:rPr>
          <w:rFonts w:cstheme="minorHAnsi"/>
          <w:sz w:val="20"/>
          <w:szCs w:val="20"/>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954"/>
        <w:gridCol w:w="4536"/>
        <w:gridCol w:w="4440"/>
      </w:tblGrid>
      <w:tr w:rsidR="000F0DFD" w:rsidRPr="00A270FA" w14:paraId="64268DD4" w14:textId="77777777" w:rsidTr="00A67C00">
        <w:trPr>
          <w:tblHeader/>
        </w:trPr>
        <w:tc>
          <w:tcPr>
            <w:tcW w:w="3954" w:type="dxa"/>
            <w:shd w:val="clear" w:color="auto" w:fill="D9D9D9" w:themeFill="background1" w:themeFillShade="D9"/>
            <w:vAlign w:val="center"/>
          </w:tcPr>
          <w:p w14:paraId="7BDA3288" w14:textId="77777777" w:rsidR="000F0DFD" w:rsidRPr="00A270FA" w:rsidRDefault="000F0DFD" w:rsidP="00A67C00">
            <w:pPr>
              <w:jc w:val="center"/>
              <w:rPr>
                <w:rFonts w:cstheme="minorHAnsi"/>
                <w:sz w:val="20"/>
                <w:szCs w:val="20"/>
              </w:rPr>
            </w:pPr>
            <w:r w:rsidRPr="00A270FA">
              <w:rPr>
                <w:rFonts w:cstheme="minorHAnsi"/>
                <w:sz w:val="20"/>
                <w:szCs w:val="20"/>
              </w:rPr>
              <w:t>Objectifs du CSSBJ</w:t>
            </w:r>
          </w:p>
        </w:tc>
        <w:tc>
          <w:tcPr>
            <w:tcW w:w="4536" w:type="dxa"/>
            <w:shd w:val="clear" w:color="auto" w:fill="D9D9D9" w:themeFill="background1" w:themeFillShade="D9"/>
            <w:vAlign w:val="center"/>
          </w:tcPr>
          <w:p w14:paraId="7CD18EAD" w14:textId="77777777" w:rsidR="000F0DFD" w:rsidRPr="00A270FA" w:rsidRDefault="000F0DFD" w:rsidP="00A67C00">
            <w:pPr>
              <w:jc w:val="center"/>
              <w:rPr>
                <w:rFonts w:cstheme="minorHAnsi"/>
                <w:sz w:val="20"/>
                <w:szCs w:val="20"/>
              </w:rPr>
            </w:pPr>
            <w:r w:rsidRPr="00A270FA">
              <w:rPr>
                <w:rFonts w:cstheme="minorHAnsi"/>
                <w:sz w:val="20"/>
                <w:szCs w:val="20"/>
              </w:rPr>
              <w:t>Objectifs de l’école</w:t>
            </w:r>
          </w:p>
        </w:tc>
        <w:tc>
          <w:tcPr>
            <w:tcW w:w="4440" w:type="dxa"/>
            <w:shd w:val="clear" w:color="auto" w:fill="D9D9D9" w:themeFill="background1" w:themeFillShade="D9"/>
          </w:tcPr>
          <w:p w14:paraId="0E5B8C0B" w14:textId="77777777" w:rsidR="000F0DFD" w:rsidRPr="00A270FA" w:rsidRDefault="000F0DFD" w:rsidP="00A67C00">
            <w:pPr>
              <w:jc w:val="center"/>
              <w:rPr>
                <w:rFonts w:cstheme="minorHAnsi"/>
                <w:sz w:val="20"/>
                <w:szCs w:val="20"/>
              </w:rPr>
            </w:pPr>
            <w:r w:rsidRPr="00A270FA">
              <w:rPr>
                <w:rFonts w:cstheme="minorHAnsi"/>
                <w:sz w:val="20"/>
                <w:szCs w:val="20"/>
              </w:rPr>
              <w:t>Indicateurs du projet éducatif</w:t>
            </w:r>
          </w:p>
          <w:p w14:paraId="69184BF3" w14:textId="77777777" w:rsidR="000F0DFD" w:rsidRPr="00A270FA" w:rsidRDefault="000F0DFD" w:rsidP="00A67C00">
            <w:pPr>
              <w:jc w:val="center"/>
              <w:rPr>
                <w:rFonts w:cstheme="minorHAnsi"/>
                <w:sz w:val="20"/>
                <w:szCs w:val="20"/>
              </w:rPr>
            </w:pPr>
            <w:r w:rsidRPr="00A270FA">
              <w:rPr>
                <w:rFonts w:cstheme="minorHAnsi"/>
                <w:sz w:val="20"/>
                <w:szCs w:val="20"/>
              </w:rPr>
              <w:t>(</w:t>
            </w:r>
            <w:proofErr w:type="gramStart"/>
            <w:r w:rsidRPr="00A270FA">
              <w:rPr>
                <w:rFonts w:cstheme="minorHAnsi"/>
                <w:sz w:val="20"/>
                <w:szCs w:val="20"/>
              </w:rPr>
              <w:t>provenance</w:t>
            </w:r>
            <w:proofErr w:type="gramEnd"/>
            <w:r w:rsidRPr="00A270FA">
              <w:rPr>
                <w:rFonts w:cstheme="minorHAnsi"/>
                <w:sz w:val="20"/>
                <w:szCs w:val="20"/>
              </w:rPr>
              <w:t xml:space="preserve"> des données)</w:t>
            </w:r>
          </w:p>
        </w:tc>
      </w:tr>
      <w:tr w:rsidR="000F0DFD" w:rsidRPr="00A270FA" w14:paraId="6995CBCB" w14:textId="77777777" w:rsidTr="00A67C00">
        <w:trPr>
          <w:trHeight w:val="438"/>
        </w:trPr>
        <w:tc>
          <w:tcPr>
            <w:tcW w:w="12930" w:type="dxa"/>
            <w:gridSpan w:val="3"/>
          </w:tcPr>
          <w:p w14:paraId="361BF514" w14:textId="77777777" w:rsidR="000F0DFD" w:rsidRPr="00A270FA" w:rsidRDefault="000F0DFD" w:rsidP="00A67C00">
            <w:pPr>
              <w:rPr>
                <w:rFonts w:cstheme="minorHAnsi"/>
                <w:b/>
                <w:sz w:val="20"/>
                <w:szCs w:val="20"/>
              </w:rPr>
            </w:pPr>
          </w:p>
        </w:tc>
      </w:tr>
      <w:tr w:rsidR="000F0DFD" w:rsidRPr="00A270FA" w14:paraId="09A0458F" w14:textId="77777777" w:rsidTr="00A67C00">
        <w:trPr>
          <w:trHeight w:val="673"/>
        </w:trPr>
        <w:tc>
          <w:tcPr>
            <w:tcW w:w="3954" w:type="dxa"/>
            <w:vMerge w:val="restart"/>
            <w:vAlign w:val="center"/>
          </w:tcPr>
          <w:p w14:paraId="32B8082F" w14:textId="77777777" w:rsidR="000F0DFD" w:rsidRPr="00A270FA" w:rsidRDefault="000F0DFD" w:rsidP="00A67C00">
            <w:pPr>
              <w:autoSpaceDE w:val="0"/>
              <w:autoSpaceDN w:val="0"/>
              <w:adjustRightInd w:val="0"/>
              <w:rPr>
                <w:rFonts w:cstheme="minorHAnsi"/>
                <w:sz w:val="20"/>
                <w:szCs w:val="20"/>
                <w:u w:val="single"/>
              </w:rPr>
            </w:pPr>
            <w:r w:rsidRPr="00A270FA">
              <w:rPr>
                <w:rFonts w:cstheme="minorHAnsi"/>
                <w:sz w:val="20"/>
                <w:szCs w:val="20"/>
                <w:u w:val="single"/>
              </w:rPr>
              <w:t>Objectif : CSS 15</w:t>
            </w:r>
          </w:p>
          <w:p w14:paraId="591EB9F5" w14:textId="77777777" w:rsidR="000F0DFD" w:rsidRPr="00A270FA" w:rsidRDefault="000F0DFD" w:rsidP="00A67C00">
            <w:pPr>
              <w:autoSpaceDE w:val="0"/>
              <w:autoSpaceDN w:val="0"/>
              <w:adjustRightInd w:val="0"/>
              <w:rPr>
                <w:rFonts w:cstheme="minorHAnsi"/>
                <w:sz w:val="20"/>
                <w:szCs w:val="20"/>
              </w:rPr>
            </w:pPr>
            <w:r w:rsidRPr="00A270FA">
              <w:rPr>
                <w:rFonts w:cstheme="minorHAnsi"/>
                <w:sz w:val="20"/>
                <w:szCs w:val="20"/>
              </w:rPr>
              <w:t xml:space="preserve">Maintenir un climat de bienveillance, de bien-être et de sécurité chez les élèves </w:t>
            </w:r>
            <w:r w:rsidRPr="00A270FA">
              <w:rPr>
                <w:rFonts w:cstheme="minorHAnsi"/>
                <w:sz w:val="20"/>
                <w:szCs w:val="20"/>
              </w:rPr>
              <w:cr/>
            </w:r>
          </w:p>
          <w:p w14:paraId="0AD0BF67" w14:textId="77777777" w:rsidR="000F0DFD" w:rsidRPr="00A270FA" w:rsidRDefault="000F0DFD" w:rsidP="00A67C00">
            <w:pPr>
              <w:autoSpaceDE w:val="0"/>
              <w:autoSpaceDN w:val="0"/>
              <w:adjustRightInd w:val="0"/>
              <w:rPr>
                <w:rFonts w:cstheme="minorHAnsi"/>
                <w:sz w:val="20"/>
                <w:szCs w:val="20"/>
                <w:u w:val="single"/>
              </w:rPr>
            </w:pPr>
            <w:r w:rsidRPr="00A270FA">
              <w:rPr>
                <w:rFonts w:cstheme="minorHAnsi"/>
                <w:sz w:val="20"/>
                <w:szCs w:val="20"/>
                <w:u w:val="single"/>
              </w:rPr>
              <w:t xml:space="preserve">Objectif : CSS 15.1 </w:t>
            </w:r>
          </w:p>
          <w:p w14:paraId="054B8C44" w14:textId="77777777" w:rsidR="000F0DFD" w:rsidRPr="00A270FA" w:rsidRDefault="000F0DFD" w:rsidP="00A67C00">
            <w:pPr>
              <w:autoSpaceDE w:val="0"/>
              <w:autoSpaceDN w:val="0"/>
              <w:adjustRightInd w:val="0"/>
              <w:rPr>
                <w:rFonts w:ascii="Calibri" w:hAnsi="Calibri" w:cs="Calibri"/>
                <w:color w:val="000000"/>
                <w:sz w:val="20"/>
                <w:szCs w:val="20"/>
              </w:rPr>
            </w:pPr>
            <w:r w:rsidRPr="00A270FA">
              <w:rPr>
                <w:rFonts w:ascii="Calibri" w:hAnsi="Calibri" w:cs="Calibri"/>
                <w:color w:val="000000"/>
                <w:sz w:val="20"/>
                <w:szCs w:val="20"/>
              </w:rPr>
              <w:t>Offrir à chaque élève des activités de promotion et de prévention en</w:t>
            </w:r>
          </w:p>
          <w:p w14:paraId="3E50C8DF" w14:textId="77777777" w:rsidR="000F0DFD" w:rsidRPr="00A270FA" w:rsidRDefault="000F0DFD" w:rsidP="00A67C00">
            <w:pPr>
              <w:autoSpaceDE w:val="0"/>
              <w:autoSpaceDN w:val="0"/>
              <w:adjustRightInd w:val="0"/>
              <w:jc w:val="both"/>
              <w:rPr>
                <w:rFonts w:cstheme="minorHAnsi"/>
                <w:color w:val="000000"/>
                <w:sz w:val="20"/>
                <w:szCs w:val="20"/>
              </w:rPr>
            </w:pPr>
            <w:proofErr w:type="gramStart"/>
            <w:r w:rsidRPr="00A270FA">
              <w:rPr>
                <w:rFonts w:ascii="Calibri" w:hAnsi="Calibri" w:cs="Calibri"/>
                <w:color w:val="000000"/>
                <w:sz w:val="20"/>
                <w:szCs w:val="20"/>
              </w:rPr>
              <w:t>favorisant</w:t>
            </w:r>
            <w:proofErr w:type="gramEnd"/>
            <w:r w:rsidRPr="00A270FA">
              <w:rPr>
                <w:rFonts w:ascii="Calibri" w:hAnsi="Calibri" w:cs="Calibri"/>
                <w:color w:val="000000"/>
                <w:sz w:val="20"/>
                <w:szCs w:val="20"/>
              </w:rPr>
              <w:t xml:space="preserve"> le déploiement de l’offre de service de la santé </w:t>
            </w:r>
          </w:p>
        </w:tc>
        <w:tc>
          <w:tcPr>
            <w:tcW w:w="4536" w:type="dxa"/>
          </w:tcPr>
          <w:p w14:paraId="3C36E762" w14:textId="77777777" w:rsidR="000F0DFD" w:rsidRPr="00A270FA" w:rsidRDefault="000F0DFD" w:rsidP="00A67C00">
            <w:pPr>
              <w:rPr>
                <w:sz w:val="20"/>
                <w:szCs w:val="20"/>
              </w:rPr>
            </w:pPr>
            <w:r w:rsidRPr="00A270FA">
              <w:rPr>
                <w:sz w:val="20"/>
                <w:szCs w:val="20"/>
              </w:rPr>
              <w:t>Actualiser annuellement le Plan de lutte contre l’intimidation et la violence</w:t>
            </w:r>
          </w:p>
          <w:p w14:paraId="2157624F" w14:textId="77777777" w:rsidR="000F0DFD" w:rsidRPr="00A270FA" w:rsidRDefault="000F0DFD" w:rsidP="00A67C00">
            <w:pPr>
              <w:rPr>
                <w:sz w:val="20"/>
                <w:szCs w:val="20"/>
              </w:rPr>
            </w:pPr>
          </w:p>
          <w:p w14:paraId="30634405" w14:textId="77777777" w:rsidR="000F0DFD" w:rsidRPr="00A270FA" w:rsidRDefault="000F0DFD" w:rsidP="00A67C00">
            <w:pPr>
              <w:rPr>
                <w:sz w:val="20"/>
                <w:szCs w:val="20"/>
              </w:rPr>
            </w:pPr>
          </w:p>
          <w:p w14:paraId="6B354D0E" w14:textId="77777777" w:rsidR="000F0DFD" w:rsidRPr="00A270FA" w:rsidRDefault="000F0DFD" w:rsidP="00A67C00">
            <w:pPr>
              <w:rPr>
                <w:rFonts w:cstheme="minorHAnsi"/>
                <w:sz w:val="20"/>
                <w:szCs w:val="20"/>
                <w:highlight w:val="yellow"/>
              </w:rPr>
            </w:pPr>
          </w:p>
        </w:tc>
        <w:tc>
          <w:tcPr>
            <w:tcW w:w="4440" w:type="dxa"/>
          </w:tcPr>
          <w:p w14:paraId="76D9F8BC" w14:textId="77777777" w:rsidR="000F0DFD" w:rsidRPr="007170DE" w:rsidRDefault="000F0DFD" w:rsidP="00A67C00">
            <w:pPr>
              <w:tabs>
                <w:tab w:val="left" w:pos="290"/>
              </w:tabs>
              <w:rPr>
                <w:rFonts w:cstheme="minorHAnsi"/>
                <w:sz w:val="20"/>
                <w:szCs w:val="20"/>
              </w:rPr>
            </w:pPr>
            <w:r w:rsidRPr="007170DE">
              <w:rPr>
                <w:rFonts w:cstheme="minorHAnsi"/>
                <w:sz w:val="20"/>
                <w:szCs w:val="20"/>
              </w:rPr>
              <w:t xml:space="preserve">Indicateurs de mise en œuvre : </w:t>
            </w:r>
          </w:p>
          <w:p w14:paraId="23283ECF" w14:textId="77777777" w:rsidR="000F0DFD" w:rsidRPr="007170DE" w:rsidRDefault="000F0DFD" w:rsidP="00A67C00">
            <w:pPr>
              <w:numPr>
                <w:ilvl w:val="0"/>
                <w:numId w:val="19"/>
              </w:numPr>
              <w:tabs>
                <w:tab w:val="left" w:pos="290"/>
              </w:tabs>
              <w:contextualSpacing/>
              <w:rPr>
                <w:rFonts w:cstheme="minorHAnsi"/>
                <w:sz w:val="20"/>
                <w:szCs w:val="20"/>
              </w:rPr>
            </w:pPr>
            <w:r w:rsidRPr="007170DE">
              <w:rPr>
                <w:rFonts w:cstheme="minorHAnsi"/>
                <w:sz w:val="20"/>
                <w:szCs w:val="20"/>
              </w:rPr>
              <w:t>Résolution du CÉ (École)</w:t>
            </w:r>
          </w:p>
          <w:p w14:paraId="59FE3E13" w14:textId="77777777" w:rsidR="000F0DFD" w:rsidRPr="007170DE" w:rsidRDefault="000F0DFD" w:rsidP="00A67C00">
            <w:pPr>
              <w:numPr>
                <w:ilvl w:val="0"/>
                <w:numId w:val="19"/>
              </w:numPr>
              <w:tabs>
                <w:tab w:val="left" w:pos="290"/>
              </w:tabs>
              <w:contextualSpacing/>
              <w:rPr>
                <w:rFonts w:cstheme="minorHAnsi"/>
                <w:sz w:val="20"/>
                <w:szCs w:val="20"/>
              </w:rPr>
            </w:pPr>
          </w:p>
        </w:tc>
      </w:tr>
      <w:tr w:rsidR="000F0DFD" w:rsidRPr="00A270FA" w14:paraId="43866EBF" w14:textId="77777777" w:rsidTr="00A67C00">
        <w:trPr>
          <w:trHeight w:val="1013"/>
        </w:trPr>
        <w:tc>
          <w:tcPr>
            <w:tcW w:w="3954" w:type="dxa"/>
            <w:vMerge/>
            <w:vAlign w:val="center"/>
          </w:tcPr>
          <w:p w14:paraId="64992C94" w14:textId="77777777" w:rsidR="000F0DFD" w:rsidRPr="00A270FA" w:rsidRDefault="000F0DFD" w:rsidP="00A67C00">
            <w:pPr>
              <w:autoSpaceDE w:val="0"/>
              <w:autoSpaceDN w:val="0"/>
              <w:adjustRightInd w:val="0"/>
              <w:rPr>
                <w:rFonts w:cstheme="minorHAnsi"/>
                <w:sz w:val="20"/>
                <w:szCs w:val="20"/>
                <w:u w:val="single"/>
              </w:rPr>
            </w:pPr>
          </w:p>
        </w:tc>
        <w:tc>
          <w:tcPr>
            <w:tcW w:w="4536" w:type="dxa"/>
          </w:tcPr>
          <w:p w14:paraId="63501B5B" w14:textId="77777777" w:rsidR="000F0DFD" w:rsidRPr="005C20A9" w:rsidRDefault="000F0DFD" w:rsidP="00A67C00">
            <w:pPr>
              <w:rPr>
                <w:sz w:val="20"/>
                <w:szCs w:val="20"/>
              </w:rPr>
            </w:pPr>
            <w:r w:rsidRPr="005C20A9">
              <w:rPr>
                <w:sz w:val="20"/>
                <w:szCs w:val="20"/>
              </w:rPr>
              <w:t>Réaliser les activités de « prévention / promotion » prévues à l’Entente École en santé</w:t>
            </w:r>
          </w:p>
          <w:p w14:paraId="133659FD" w14:textId="77777777" w:rsidR="000F0DFD" w:rsidRPr="005C20A9" w:rsidRDefault="000F0DFD" w:rsidP="00A67C00">
            <w:pPr>
              <w:numPr>
                <w:ilvl w:val="0"/>
                <w:numId w:val="22"/>
              </w:numPr>
              <w:contextualSpacing/>
              <w:rPr>
                <w:sz w:val="20"/>
                <w:szCs w:val="20"/>
              </w:rPr>
            </w:pPr>
            <w:r w:rsidRPr="005C20A9">
              <w:rPr>
                <w:sz w:val="20"/>
                <w:szCs w:val="20"/>
              </w:rPr>
              <w:t>Saines habitudes de vie chez les élèves (note 2)</w:t>
            </w:r>
          </w:p>
          <w:p w14:paraId="2726EFEA" w14:textId="77777777" w:rsidR="000F0DFD" w:rsidRPr="005C20A9" w:rsidRDefault="000F0DFD" w:rsidP="00A67C00">
            <w:pPr>
              <w:numPr>
                <w:ilvl w:val="0"/>
                <w:numId w:val="22"/>
              </w:numPr>
              <w:contextualSpacing/>
              <w:rPr>
                <w:sz w:val="20"/>
                <w:szCs w:val="20"/>
              </w:rPr>
            </w:pPr>
            <w:r w:rsidRPr="005C20A9">
              <w:rPr>
                <w:sz w:val="20"/>
                <w:szCs w:val="20"/>
              </w:rPr>
              <w:t>Sensibilisation aux risques associés avec les médias sociaux</w:t>
            </w:r>
          </w:p>
          <w:p w14:paraId="1BCEB5E8" w14:textId="77777777" w:rsidR="000F0DFD" w:rsidRPr="005C20A9" w:rsidRDefault="000F0DFD" w:rsidP="00A67C00">
            <w:pPr>
              <w:numPr>
                <w:ilvl w:val="0"/>
                <w:numId w:val="22"/>
              </w:numPr>
              <w:contextualSpacing/>
              <w:rPr>
                <w:sz w:val="20"/>
                <w:szCs w:val="20"/>
              </w:rPr>
            </w:pPr>
            <w:r w:rsidRPr="005C20A9">
              <w:rPr>
                <w:sz w:val="20"/>
                <w:szCs w:val="20"/>
              </w:rPr>
              <w:t>Santé mentale positive (élèves)</w:t>
            </w:r>
          </w:p>
        </w:tc>
        <w:tc>
          <w:tcPr>
            <w:tcW w:w="4440" w:type="dxa"/>
          </w:tcPr>
          <w:p w14:paraId="64254D36" w14:textId="77777777" w:rsidR="000F0DFD" w:rsidRPr="007170DE" w:rsidRDefault="000F0DFD" w:rsidP="00A67C00">
            <w:pPr>
              <w:tabs>
                <w:tab w:val="left" w:pos="290"/>
              </w:tabs>
              <w:rPr>
                <w:rFonts w:cstheme="minorHAnsi"/>
                <w:sz w:val="20"/>
                <w:szCs w:val="20"/>
              </w:rPr>
            </w:pPr>
            <w:r w:rsidRPr="007170DE">
              <w:rPr>
                <w:rFonts w:cstheme="minorHAnsi"/>
                <w:sz w:val="20"/>
                <w:szCs w:val="20"/>
              </w:rPr>
              <w:t xml:space="preserve">Indicateur de mise en œuvre : </w:t>
            </w:r>
          </w:p>
          <w:p w14:paraId="060FF8D9" w14:textId="77777777" w:rsidR="000F0DFD" w:rsidRPr="007170DE" w:rsidRDefault="000F0DFD" w:rsidP="00A67C00">
            <w:pPr>
              <w:numPr>
                <w:ilvl w:val="0"/>
                <w:numId w:val="21"/>
              </w:numPr>
              <w:contextualSpacing/>
              <w:rPr>
                <w:rFonts w:cstheme="minorHAnsi"/>
                <w:sz w:val="20"/>
                <w:szCs w:val="20"/>
              </w:rPr>
            </w:pPr>
            <w:r w:rsidRPr="007170DE">
              <w:rPr>
                <w:rFonts w:cstheme="minorHAnsi"/>
                <w:sz w:val="20"/>
                <w:szCs w:val="20"/>
              </w:rPr>
              <w:t xml:space="preserve">Programmation en saines habitudes de vie </w:t>
            </w:r>
          </w:p>
          <w:p w14:paraId="2DCA4359" w14:textId="77777777" w:rsidR="000F0DFD" w:rsidRPr="007170DE" w:rsidRDefault="000F0DFD" w:rsidP="00A67C00">
            <w:pPr>
              <w:ind w:left="360"/>
              <w:contextualSpacing/>
              <w:rPr>
                <w:rFonts w:cstheme="minorHAnsi"/>
                <w:sz w:val="20"/>
                <w:szCs w:val="20"/>
              </w:rPr>
            </w:pPr>
          </w:p>
        </w:tc>
      </w:tr>
      <w:tr w:rsidR="000F0DFD" w:rsidRPr="00A270FA" w14:paraId="40F3F3BE" w14:textId="77777777" w:rsidTr="00A67C00">
        <w:tc>
          <w:tcPr>
            <w:tcW w:w="3954" w:type="dxa"/>
          </w:tcPr>
          <w:p w14:paraId="17535ED2" w14:textId="77777777" w:rsidR="000F0DFD" w:rsidRPr="00A270FA" w:rsidRDefault="000F0DFD" w:rsidP="00A67C00">
            <w:pPr>
              <w:autoSpaceDE w:val="0"/>
              <w:autoSpaceDN w:val="0"/>
              <w:adjustRightInd w:val="0"/>
              <w:rPr>
                <w:rFonts w:cstheme="minorHAnsi"/>
                <w:color w:val="000000"/>
                <w:sz w:val="20"/>
                <w:szCs w:val="20"/>
                <w:u w:val="single"/>
              </w:rPr>
            </w:pPr>
            <w:r w:rsidRPr="00A270FA">
              <w:rPr>
                <w:rFonts w:cstheme="minorHAnsi"/>
                <w:color w:val="000000"/>
                <w:sz w:val="20"/>
                <w:szCs w:val="20"/>
                <w:u w:val="single"/>
              </w:rPr>
              <w:t>Objectif : CSS 14</w:t>
            </w:r>
          </w:p>
          <w:p w14:paraId="74695210" w14:textId="77777777" w:rsidR="000F0DFD" w:rsidRPr="00A270FA" w:rsidRDefault="000F0DFD" w:rsidP="00A67C00">
            <w:pPr>
              <w:autoSpaceDE w:val="0"/>
              <w:autoSpaceDN w:val="0"/>
              <w:adjustRightInd w:val="0"/>
              <w:rPr>
                <w:rFonts w:cstheme="minorHAnsi"/>
                <w:color w:val="000000"/>
                <w:sz w:val="20"/>
                <w:szCs w:val="20"/>
              </w:rPr>
            </w:pPr>
            <w:r w:rsidRPr="00A270FA">
              <w:rPr>
                <w:rFonts w:cstheme="minorHAnsi"/>
                <w:color w:val="000000"/>
                <w:sz w:val="20"/>
                <w:szCs w:val="20"/>
              </w:rPr>
              <w:t>Soutenir les nouveaux enseignants par la mise en place d’un programme</w:t>
            </w:r>
          </w:p>
          <w:p w14:paraId="077E1D5D" w14:textId="77777777" w:rsidR="000F0DFD" w:rsidRPr="00A270FA" w:rsidRDefault="000F0DFD" w:rsidP="00A67C00">
            <w:pPr>
              <w:autoSpaceDE w:val="0"/>
              <w:autoSpaceDN w:val="0"/>
              <w:adjustRightInd w:val="0"/>
              <w:rPr>
                <w:rFonts w:cstheme="minorHAnsi"/>
                <w:color w:val="000000"/>
                <w:sz w:val="20"/>
                <w:szCs w:val="20"/>
              </w:rPr>
            </w:pPr>
            <w:proofErr w:type="gramStart"/>
            <w:r w:rsidRPr="00A270FA">
              <w:rPr>
                <w:rFonts w:cstheme="minorHAnsi"/>
                <w:color w:val="000000"/>
                <w:sz w:val="20"/>
                <w:szCs w:val="20"/>
              </w:rPr>
              <w:t>d’insertion</w:t>
            </w:r>
            <w:proofErr w:type="gramEnd"/>
            <w:r w:rsidRPr="00A270FA">
              <w:rPr>
                <w:rFonts w:cstheme="minorHAnsi"/>
                <w:color w:val="000000"/>
                <w:sz w:val="20"/>
                <w:szCs w:val="20"/>
              </w:rPr>
              <w:t xml:space="preserve"> professionnelle</w:t>
            </w:r>
          </w:p>
        </w:tc>
        <w:tc>
          <w:tcPr>
            <w:tcW w:w="4536" w:type="dxa"/>
          </w:tcPr>
          <w:p w14:paraId="0C391B7B" w14:textId="77777777" w:rsidR="000F0DFD" w:rsidRPr="005C20A9" w:rsidRDefault="000F0DFD" w:rsidP="00A67C00">
            <w:pPr>
              <w:rPr>
                <w:rFonts w:cstheme="minorHAnsi"/>
                <w:sz w:val="20"/>
                <w:szCs w:val="20"/>
              </w:rPr>
            </w:pPr>
            <w:r w:rsidRPr="005C20A9">
              <w:rPr>
                <w:rFonts w:cstheme="minorHAnsi"/>
                <w:sz w:val="20"/>
                <w:szCs w:val="20"/>
              </w:rPr>
              <w:t>D’ici juin 2027, élaborer et actualiser une stratégie visant l’accueil des nouveaux élèves</w:t>
            </w:r>
          </w:p>
        </w:tc>
        <w:tc>
          <w:tcPr>
            <w:tcW w:w="4440" w:type="dxa"/>
          </w:tcPr>
          <w:p w14:paraId="05DFF4FC" w14:textId="77777777" w:rsidR="000F0DFD" w:rsidRPr="005C20A9" w:rsidRDefault="000F0DFD" w:rsidP="00A67C00">
            <w:pPr>
              <w:tabs>
                <w:tab w:val="left" w:pos="318"/>
              </w:tabs>
              <w:jc w:val="both"/>
              <w:rPr>
                <w:rFonts w:cstheme="minorHAnsi"/>
                <w:sz w:val="20"/>
                <w:szCs w:val="20"/>
              </w:rPr>
            </w:pPr>
            <w:r w:rsidRPr="007170DE">
              <w:rPr>
                <w:rFonts w:cstheme="minorHAnsi"/>
                <w:sz w:val="20"/>
                <w:szCs w:val="20"/>
              </w:rPr>
              <w:t xml:space="preserve">Indicateurs de mise en </w:t>
            </w:r>
            <w:r w:rsidRPr="005C20A9">
              <w:rPr>
                <w:rFonts w:cstheme="minorHAnsi"/>
                <w:sz w:val="20"/>
                <w:szCs w:val="20"/>
              </w:rPr>
              <w:t>œuvre :</w:t>
            </w:r>
          </w:p>
          <w:p w14:paraId="7BC61CF8" w14:textId="1A24C478" w:rsidR="000F0DFD" w:rsidRPr="005C20A9" w:rsidRDefault="000F0DFD" w:rsidP="00A67C00">
            <w:pPr>
              <w:numPr>
                <w:ilvl w:val="0"/>
                <w:numId w:val="20"/>
              </w:numPr>
              <w:tabs>
                <w:tab w:val="left" w:pos="318"/>
              </w:tabs>
              <w:contextualSpacing/>
              <w:jc w:val="both"/>
              <w:rPr>
                <w:rFonts w:cstheme="minorHAnsi"/>
                <w:sz w:val="20"/>
                <w:szCs w:val="20"/>
              </w:rPr>
            </w:pPr>
            <w:r w:rsidRPr="005C20A9">
              <w:rPr>
                <w:rFonts w:cstheme="minorHAnsi"/>
                <w:sz w:val="20"/>
                <w:szCs w:val="20"/>
              </w:rPr>
              <w:t>Élaboration de la stratégie – juin 202</w:t>
            </w:r>
            <w:r w:rsidR="005C20A9" w:rsidRPr="005C20A9">
              <w:rPr>
                <w:rFonts w:cstheme="minorHAnsi"/>
                <w:sz w:val="20"/>
                <w:szCs w:val="20"/>
              </w:rPr>
              <w:t>7</w:t>
            </w:r>
            <w:r w:rsidRPr="005C20A9">
              <w:rPr>
                <w:rFonts w:cstheme="minorHAnsi"/>
                <w:sz w:val="20"/>
                <w:szCs w:val="20"/>
              </w:rPr>
              <w:t xml:space="preserve"> (École)</w:t>
            </w:r>
          </w:p>
          <w:p w14:paraId="7A52437C" w14:textId="77777777" w:rsidR="000F0DFD" w:rsidRPr="007170DE" w:rsidRDefault="000F0DFD" w:rsidP="00A67C00">
            <w:pPr>
              <w:numPr>
                <w:ilvl w:val="0"/>
                <w:numId w:val="20"/>
              </w:numPr>
              <w:tabs>
                <w:tab w:val="left" w:pos="318"/>
              </w:tabs>
              <w:contextualSpacing/>
              <w:jc w:val="both"/>
              <w:rPr>
                <w:rFonts w:cstheme="minorHAnsi"/>
                <w:sz w:val="20"/>
                <w:szCs w:val="20"/>
              </w:rPr>
            </w:pPr>
            <w:r w:rsidRPr="005C20A9">
              <w:rPr>
                <w:rFonts w:cstheme="minorHAnsi"/>
                <w:sz w:val="20"/>
                <w:szCs w:val="20"/>
              </w:rPr>
              <w:t>Actualisation de la stratégie – septembre 2027 (École)</w:t>
            </w:r>
          </w:p>
        </w:tc>
      </w:tr>
      <w:tr w:rsidR="000F0DFD" w:rsidRPr="00A270FA" w14:paraId="50CCE525" w14:textId="77777777" w:rsidTr="00A67C00">
        <w:tc>
          <w:tcPr>
            <w:tcW w:w="3954" w:type="dxa"/>
          </w:tcPr>
          <w:p w14:paraId="69DA9810" w14:textId="77777777" w:rsidR="000F0DFD" w:rsidRPr="00A270FA" w:rsidRDefault="000F0DFD" w:rsidP="00A67C00">
            <w:pPr>
              <w:autoSpaceDE w:val="0"/>
              <w:autoSpaceDN w:val="0"/>
              <w:adjustRightInd w:val="0"/>
              <w:rPr>
                <w:rFonts w:cstheme="minorHAnsi"/>
                <w:color w:val="000000"/>
                <w:sz w:val="20"/>
                <w:szCs w:val="20"/>
                <w:u w:val="single"/>
              </w:rPr>
            </w:pPr>
          </w:p>
        </w:tc>
        <w:tc>
          <w:tcPr>
            <w:tcW w:w="4536" w:type="dxa"/>
          </w:tcPr>
          <w:p w14:paraId="02088811" w14:textId="77777777" w:rsidR="000F0DFD" w:rsidRPr="005C20A9" w:rsidRDefault="000F0DFD" w:rsidP="00A67C00">
            <w:pPr>
              <w:rPr>
                <w:rFonts w:cstheme="minorHAnsi"/>
                <w:sz w:val="20"/>
                <w:szCs w:val="20"/>
              </w:rPr>
            </w:pPr>
            <w:r w:rsidRPr="005C20A9">
              <w:rPr>
                <w:rFonts w:cstheme="minorHAnsi"/>
                <w:sz w:val="20"/>
                <w:szCs w:val="20"/>
              </w:rPr>
              <w:t>D’ici juin 2027, élaborer et actualiser une stratégie d’accueil des nouveaux membres du personnel</w:t>
            </w:r>
          </w:p>
        </w:tc>
        <w:tc>
          <w:tcPr>
            <w:tcW w:w="4440" w:type="dxa"/>
          </w:tcPr>
          <w:p w14:paraId="1C589705" w14:textId="77777777" w:rsidR="000F0DFD" w:rsidRPr="005C20A9" w:rsidRDefault="000F0DFD" w:rsidP="00A67C00">
            <w:pPr>
              <w:tabs>
                <w:tab w:val="left" w:pos="318"/>
              </w:tabs>
              <w:jc w:val="both"/>
              <w:rPr>
                <w:rFonts w:cstheme="minorHAnsi"/>
                <w:sz w:val="20"/>
                <w:szCs w:val="20"/>
              </w:rPr>
            </w:pPr>
            <w:r w:rsidRPr="005C20A9">
              <w:rPr>
                <w:rFonts w:cstheme="minorHAnsi"/>
                <w:sz w:val="20"/>
                <w:szCs w:val="20"/>
              </w:rPr>
              <w:t>Indicateurs de mise en œuvre :</w:t>
            </w:r>
          </w:p>
          <w:p w14:paraId="0DA6600E" w14:textId="6B78F2EF" w:rsidR="000F0DFD" w:rsidRPr="005C20A9" w:rsidRDefault="000F0DFD" w:rsidP="00A67C00">
            <w:pPr>
              <w:numPr>
                <w:ilvl w:val="0"/>
                <w:numId w:val="20"/>
              </w:numPr>
              <w:tabs>
                <w:tab w:val="left" w:pos="318"/>
              </w:tabs>
              <w:contextualSpacing/>
              <w:jc w:val="both"/>
              <w:rPr>
                <w:rFonts w:cstheme="minorHAnsi"/>
                <w:sz w:val="20"/>
                <w:szCs w:val="20"/>
              </w:rPr>
            </w:pPr>
            <w:r w:rsidRPr="005C20A9">
              <w:rPr>
                <w:rFonts w:cstheme="minorHAnsi"/>
                <w:sz w:val="20"/>
                <w:szCs w:val="20"/>
              </w:rPr>
              <w:t>Élaboration de la stratégie – juin 202</w:t>
            </w:r>
            <w:r w:rsidR="005C20A9" w:rsidRPr="005C20A9">
              <w:rPr>
                <w:rFonts w:cstheme="minorHAnsi"/>
                <w:sz w:val="20"/>
                <w:szCs w:val="20"/>
              </w:rPr>
              <w:t>7</w:t>
            </w:r>
            <w:r w:rsidRPr="005C20A9">
              <w:rPr>
                <w:rFonts w:cstheme="minorHAnsi"/>
                <w:sz w:val="20"/>
                <w:szCs w:val="20"/>
              </w:rPr>
              <w:t xml:space="preserve"> (École)</w:t>
            </w:r>
          </w:p>
          <w:p w14:paraId="42BFBD45" w14:textId="77777777" w:rsidR="000F0DFD" w:rsidRPr="007170DE" w:rsidRDefault="000F0DFD" w:rsidP="00A67C00">
            <w:pPr>
              <w:numPr>
                <w:ilvl w:val="0"/>
                <w:numId w:val="20"/>
              </w:numPr>
              <w:tabs>
                <w:tab w:val="left" w:pos="318"/>
              </w:tabs>
              <w:contextualSpacing/>
              <w:jc w:val="both"/>
              <w:rPr>
                <w:rFonts w:cstheme="minorHAnsi"/>
                <w:sz w:val="20"/>
                <w:szCs w:val="20"/>
              </w:rPr>
            </w:pPr>
            <w:r w:rsidRPr="005C20A9">
              <w:rPr>
                <w:rFonts w:cstheme="minorHAnsi"/>
                <w:sz w:val="20"/>
                <w:szCs w:val="20"/>
              </w:rPr>
              <w:t>Actualisation de la stratégie – septembre 2027 (École)</w:t>
            </w:r>
          </w:p>
        </w:tc>
      </w:tr>
    </w:tbl>
    <w:p w14:paraId="5F7F978D" w14:textId="77777777" w:rsidR="000F0DFD" w:rsidRPr="005C04BC" w:rsidRDefault="000F0DFD" w:rsidP="000F0DFD">
      <w:pPr>
        <w:autoSpaceDE w:val="0"/>
        <w:autoSpaceDN w:val="0"/>
        <w:adjustRightInd w:val="0"/>
        <w:spacing w:after="0" w:line="240" w:lineRule="auto"/>
        <w:ind w:left="142"/>
        <w:rPr>
          <w:rFonts w:cstheme="minorHAnsi"/>
          <w:bCs/>
          <w:sz w:val="20"/>
          <w:szCs w:val="20"/>
        </w:rPr>
      </w:pPr>
      <w:bookmarkStart w:id="5" w:name="_Hlk141774509"/>
      <w:bookmarkEnd w:id="4"/>
    </w:p>
    <w:p w14:paraId="3CE5F7A1" w14:textId="77777777" w:rsidR="000F0DFD" w:rsidRPr="005C04BC" w:rsidRDefault="000F0DFD" w:rsidP="000F0DFD">
      <w:pPr>
        <w:autoSpaceDE w:val="0"/>
        <w:autoSpaceDN w:val="0"/>
        <w:adjustRightInd w:val="0"/>
        <w:spacing w:after="0" w:line="240" w:lineRule="auto"/>
        <w:ind w:left="142"/>
        <w:rPr>
          <w:rFonts w:cstheme="minorHAnsi"/>
          <w:bCs/>
          <w:sz w:val="20"/>
          <w:szCs w:val="20"/>
        </w:rPr>
      </w:pPr>
      <w:r w:rsidRPr="005C04BC">
        <w:rPr>
          <w:rFonts w:cstheme="minorHAnsi"/>
          <w:bCs/>
          <w:sz w:val="20"/>
          <w:szCs w:val="20"/>
        </w:rPr>
        <w:t>Note 2 : Le programme doit intégrer une section qui aborde l'importance du sommeil</w:t>
      </w:r>
    </w:p>
    <w:p w14:paraId="5D59BB8B" w14:textId="77777777" w:rsidR="000F0DFD" w:rsidRDefault="000F0DFD" w:rsidP="000F0DFD">
      <w:pPr>
        <w:autoSpaceDE w:val="0"/>
        <w:autoSpaceDN w:val="0"/>
        <w:adjustRightInd w:val="0"/>
        <w:spacing w:after="0" w:line="240" w:lineRule="auto"/>
        <w:ind w:left="142"/>
        <w:rPr>
          <w:rFonts w:cstheme="minorHAnsi"/>
          <w:bCs/>
          <w:color w:val="2F5496" w:themeColor="accent1" w:themeShade="BF"/>
          <w:sz w:val="20"/>
          <w:szCs w:val="20"/>
        </w:rPr>
      </w:pPr>
    </w:p>
    <w:p w14:paraId="567CBE74" w14:textId="77777777" w:rsidR="000F0DFD" w:rsidRPr="00A270FA" w:rsidRDefault="000F0DFD" w:rsidP="000F0DFD">
      <w:pPr>
        <w:autoSpaceDE w:val="0"/>
        <w:autoSpaceDN w:val="0"/>
        <w:adjustRightInd w:val="0"/>
        <w:spacing w:after="0" w:line="240" w:lineRule="auto"/>
        <w:ind w:left="142"/>
        <w:rPr>
          <w:rFonts w:cstheme="minorHAnsi"/>
          <w:bCs/>
          <w:color w:val="2F5496" w:themeColor="accent1" w:themeShade="BF"/>
          <w:sz w:val="20"/>
          <w:szCs w:val="20"/>
        </w:rPr>
      </w:pPr>
    </w:p>
    <w:tbl>
      <w:tblPr>
        <w:tblStyle w:val="Grilledutableau"/>
        <w:tblW w:w="0" w:type="auto"/>
        <w:tblLook w:val="04A0" w:firstRow="1" w:lastRow="0" w:firstColumn="1" w:lastColumn="0" w:noHBand="0" w:noVBand="1"/>
      </w:tblPr>
      <w:tblGrid>
        <w:gridCol w:w="12930"/>
      </w:tblGrid>
      <w:tr w:rsidR="000F0DFD" w:rsidRPr="00A270FA" w14:paraId="34916712" w14:textId="77777777" w:rsidTr="00A67C00">
        <w:trPr>
          <w:trHeight w:val="558"/>
          <w:tblHeader/>
        </w:trPr>
        <w:tc>
          <w:tcPr>
            <w:tcW w:w="12930" w:type="dxa"/>
            <w:tcBorders>
              <w:top w:val="single" w:sz="12" w:space="0" w:color="auto"/>
              <w:left w:val="single" w:sz="12" w:space="0" w:color="auto"/>
              <w:bottom w:val="single" w:sz="12" w:space="0" w:color="auto"/>
              <w:right w:val="single" w:sz="12" w:space="0" w:color="auto"/>
            </w:tcBorders>
            <w:vAlign w:val="center"/>
          </w:tcPr>
          <w:p w14:paraId="0AA344C1" w14:textId="77777777" w:rsidR="000F0DFD" w:rsidRPr="00A270FA" w:rsidRDefault="000F0DFD" w:rsidP="00A67C00">
            <w:pPr>
              <w:rPr>
                <w:rFonts w:cstheme="minorHAnsi"/>
                <w:b/>
                <w:sz w:val="20"/>
                <w:szCs w:val="20"/>
              </w:rPr>
            </w:pPr>
            <w:r w:rsidRPr="00A270FA">
              <w:rPr>
                <w:rFonts w:cstheme="minorHAnsi"/>
                <w:b/>
                <w:color w:val="000000" w:themeColor="text1"/>
                <w:sz w:val="20"/>
                <w:szCs w:val="20"/>
              </w:rPr>
              <w:lastRenderedPageBreak/>
              <w:t xml:space="preserve">Enjeu :  </w:t>
            </w:r>
            <w:r w:rsidRPr="00A270FA">
              <w:rPr>
                <w:rFonts w:cstheme="minorHAnsi"/>
                <w:b/>
                <w:color w:val="000000" w:themeColor="text1"/>
                <w:sz w:val="20"/>
                <w:szCs w:val="20"/>
              </w:rPr>
              <w:tab/>
            </w:r>
            <w:r w:rsidRPr="00A270FA">
              <w:rPr>
                <w:rFonts w:cstheme="minorHAnsi"/>
                <w:b/>
                <w:color w:val="000000" w:themeColor="text1"/>
                <w:sz w:val="20"/>
                <w:szCs w:val="20"/>
              </w:rPr>
              <w:tab/>
            </w:r>
            <w:r w:rsidRPr="00A270FA">
              <w:rPr>
                <w:rFonts w:cstheme="minorHAnsi"/>
                <w:b/>
                <w:color w:val="000000" w:themeColor="text1"/>
                <w:sz w:val="20"/>
                <w:szCs w:val="20"/>
              </w:rPr>
              <w:tab/>
            </w:r>
            <w:r>
              <w:rPr>
                <w:rFonts w:cstheme="minorHAnsi"/>
                <w:b/>
                <w:i/>
                <w:iCs/>
                <w:color w:val="000000" w:themeColor="text1"/>
                <w:sz w:val="20"/>
                <w:szCs w:val="20"/>
              </w:rPr>
              <w:t>La diplomation des élèves du CSSBJ</w:t>
            </w:r>
          </w:p>
        </w:tc>
      </w:tr>
      <w:tr w:rsidR="000F0DFD" w:rsidRPr="00A270FA" w14:paraId="36D23501" w14:textId="77777777" w:rsidTr="00A67C00">
        <w:trPr>
          <w:trHeight w:val="680"/>
          <w:tblHeader/>
        </w:trPr>
        <w:tc>
          <w:tcPr>
            <w:tcW w:w="12930" w:type="dxa"/>
            <w:tcBorders>
              <w:top w:val="single" w:sz="12" w:space="0" w:color="auto"/>
              <w:left w:val="single" w:sz="12" w:space="0" w:color="auto"/>
              <w:bottom w:val="single" w:sz="12" w:space="0" w:color="auto"/>
              <w:right w:val="single" w:sz="12" w:space="0" w:color="auto"/>
            </w:tcBorders>
            <w:vAlign w:val="center"/>
          </w:tcPr>
          <w:p w14:paraId="492BF7E7" w14:textId="77777777" w:rsidR="000F0DFD" w:rsidRPr="00A270FA" w:rsidRDefault="000F0DFD" w:rsidP="00A67C00">
            <w:pPr>
              <w:rPr>
                <w:rFonts w:cstheme="minorHAnsi"/>
                <w:bCs/>
                <w:noProof/>
                <w:color w:val="000000" w:themeColor="text1"/>
                <w:sz w:val="20"/>
                <w:szCs w:val="20"/>
                <w:highlight w:val="yellow"/>
              </w:rPr>
            </w:pPr>
            <w:r w:rsidRPr="00A270FA">
              <w:rPr>
                <w:rFonts w:cstheme="minorHAnsi"/>
                <w:b/>
                <w:sz w:val="20"/>
                <w:szCs w:val="20"/>
              </w:rPr>
              <w:t xml:space="preserve">ORIENTATION  </w:t>
            </w:r>
            <w:r>
              <w:rPr>
                <w:rFonts w:cstheme="minorHAnsi"/>
                <w:b/>
                <w:sz w:val="20"/>
                <w:szCs w:val="20"/>
              </w:rPr>
              <w:t>3</w:t>
            </w:r>
            <w:r w:rsidRPr="00A270FA">
              <w:rPr>
                <w:rFonts w:cstheme="minorHAnsi"/>
                <w:b/>
                <w:sz w:val="20"/>
                <w:szCs w:val="20"/>
              </w:rPr>
              <w:t xml:space="preserve"> :  </w:t>
            </w:r>
            <w:r w:rsidRPr="00A270FA">
              <w:rPr>
                <w:rFonts w:cstheme="minorHAnsi"/>
                <w:b/>
                <w:sz w:val="20"/>
                <w:szCs w:val="20"/>
              </w:rPr>
              <w:tab/>
            </w:r>
            <w:r w:rsidRPr="005C20A9">
              <w:rPr>
                <w:rFonts w:cstheme="minorHAnsi"/>
                <w:b/>
                <w:sz w:val="20"/>
                <w:szCs w:val="20"/>
              </w:rPr>
              <w:t>Augmenter le taux de diplomation de nos élèves</w:t>
            </w:r>
            <w:r w:rsidRPr="00E441CF">
              <w:rPr>
                <w:rFonts w:cstheme="minorHAnsi"/>
                <w:b/>
                <w:noProof/>
                <w:color w:val="000000" w:themeColor="text1"/>
                <w:sz w:val="20"/>
                <w:szCs w:val="20"/>
              </w:rPr>
              <w:tab/>
            </w:r>
            <w:r w:rsidRPr="00E441CF">
              <w:rPr>
                <w:rFonts w:cstheme="minorHAnsi"/>
                <w:b/>
                <w:noProof/>
                <w:color w:val="000000" w:themeColor="text1"/>
                <w:sz w:val="20"/>
                <w:szCs w:val="20"/>
              </w:rPr>
              <w:tab/>
            </w:r>
          </w:p>
        </w:tc>
      </w:tr>
    </w:tbl>
    <w:p w14:paraId="39484A45" w14:textId="77777777" w:rsidR="000F0DFD" w:rsidRPr="00A270FA" w:rsidRDefault="000F0DFD" w:rsidP="000F0DFD">
      <w:pPr>
        <w:rPr>
          <w:rFonts w:cstheme="minorHAnsi"/>
          <w:sz w:val="20"/>
          <w:szCs w:val="20"/>
        </w:rPr>
      </w:pPr>
    </w:p>
    <w:tbl>
      <w:tblPr>
        <w:tblStyle w:val="Grilledutableau"/>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26"/>
        <w:gridCol w:w="3822"/>
        <w:gridCol w:w="3679"/>
        <w:gridCol w:w="2603"/>
      </w:tblGrid>
      <w:tr w:rsidR="000F0DFD" w:rsidRPr="00A270FA" w14:paraId="32D301B2" w14:textId="77777777" w:rsidTr="00A67C00">
        <w:trPr>
          <w:tblHeader/>
          <w:jc w:val="center"/>
        </w:trPr>
        <w:tc>
          <w:tcPr>
            <w:tcW w:w="2826" w:type="dxa"/>
            <w:shd w:val="clear" w:color="auto" w:fill="D9D9D9" w:themeFill="background1" w:themeFillShade="D9"/>
            <w:vAlign w:val="center"/>
          </w:tcPr>
          <w:p w14:paraId="255609EA" w14:textId="77777777" w:rsidR="000F0DFD" w:rsidRPr="00A270FA" w:rsidRDefault="000F0DFD" w:rsidP="00A67C00">
            <w:pPr>
              <w:jc w:val="center"/>
              <w:rPr>
                <w:rFonts w:cstheme="minorHAnsi"/>
                <w:sz w:val="20"/>
                <w:szCs w:val="20"/>
              </w:rPr>
            </w:pPr>
            <w:r w:rsidRPr="00A270FA">
              <w:rPr>
                <w:rFonts w:cstheme="minorHAnsi"/>
                <w:sz w:val="20"/>
                <w:szCs w:val="20"/>
              </w:rPr>
              <w:t>Objectifs du CSSBJ</w:t>
            </w:r>
          </w:p>
        </w:tc>
        <w:tc>
          <w:tcPr>
            <w:tcW w:w="3822" w:type="dxa"/>
            <w:shd w:val="clear" w:color="auto" w:fill="D9D9D9" w:themeFill="background1" w:themeFillShade="D9"/>
            <w:vAlign w:val="center"/>
          </w:tcPr>
          <w:p w14:paraId="70C72F78" w14:textId="77777777" w:rsidR="000F0DFD" w:rsidRPr="00A270FA" w:rsidRDefault="000F0DFD" w:rsidP="00A67C00">
            <w:pPr>
              <w:jc w:val="center"/>
              <w:rPr>
                <w:rFonts w:cstheme="minorHAnsi"/>
                <w:sz w:val="20"/>
                <w:szCs w:val="20"/>
              </w:rPr>
            </w:pPr>
            <w:r w:rsidRPr="00A270FA">
              <w:rPr>
                <w:rFonts w:cstheme="minorHAnsi"/>
                <w:sz w:val="20"/>
                <w:szCs w:val="20"/>
              </w:rPr>
              <w:t>Objectifs de l’école</w:t>
            </w:r>
          </w:p>
        </w:tc>
        <w:tc>
          <w:tcPr>
            <w:tcW w:w="3679" w:type="dxa"/>
            <w:shd w:val="clear" w:color="auto" w:fill="D9D9D9" w:themeFill="background1" w:themeFillShade="D9"/>
          </w:tcPr>
          <w:p w14:paraId="24750A27" w14:textId="77777777" w:rsidR="000F0DFD" w:rsidRPr="00A270FA" w:rsidRDefault="000F0DFD" w:rsidP="00A67C00">
            <w:pPr>
              <w:jc w:val="center"/>
              <w:rPr>
                <w:rFonts w:cstheme="minorHAnsi"/>
                <w:sz w:val="20"/>
                <w:szCs w:val="20"/>
              </w:rPr>
            </w:pPr>
            <w:r w:rsidRPr="00A270FA">
              <w:rPr>
                <w:rFonts w:cstheme="minorHAnsi"/>
                <w:sz w:val="20"/>
                <w:szCs w:val="20"/>
              </w:rPr>
              <w:t>Indicateurs du projet éducatif (provenance des données)</w:t>
            </w:r>
          </w:p>
        </w:tc>
        <w:tc>
          <w:tcPr>
            <w:tcW w:w="2603" w:type="dxa"/>
            <w:shd w:val="clear" w:color="auto" w:fill="D9D9D9" w:themeFill="background1" w:themeFillShade="D9"/>
            <w:vAlign w:val="center"/>
          </w:tcPr>
          <w:p w14:paraId="391341E0" w14:textId="77777777" w:rsidR="000F0DFD" w:rsidRPr="00A270FA" w:rsidRDefault="000F0DFD" w:rsidP="00A67C00">
            <w:pPr>
              <w:jc w:val="center"/>
              <w:rPr>
                <w:rFonts w:cstheme="minorHAnsi"/>
                <w:sz w:val="20"/>
                <w:szCs w:val="20"/>
              </w:rPr>
            </w:pPr>
            <w:r w:rsidRPr="00A270FA">
              <w:rPr>
                <w:rFonts w:cstheme="minorHAnsi"/>
                <w:sz w:val="20"/>
                <w:szCs w:val="20"/>
              </w:rPr>
              <w:t>Situation au 30 juin 2022</w:t>
            </w:r>
          </w:p>
        </w:tc>
      </w:tr>
      <w:tr w:rsidR="000F0DFD" w:rsidRPr="00A270FA" w14:paraId="44B19E92" w14:textId="77777777" w:rsidTr="00A67C00">
        <w:trPr>
          <w:trHeight w:val="438"/>
          <w:jc w:val="center"/>
        </w:trPr>
        <w:tc>
          <w:tcPr>
            <w:tcW w:w="12930" w:type="dxa"/>
            <w:gridSpan w:val="4"/>
          </w:tcPr>
          <w:p w14:paraId="63F4E2E7" w14:textId="77777777" w:rsidR="000F0DFD" w:rsidRPr="00A270FA" w:rsidRDefault="000F0DFD" w:rsidP="00A67C00">
            <w:pPr>
              <w:rPr>
                <w:rFonts w:cstheme="minorHAnsi"/>
                <w:b/>
                <w:sz w:val="20"/>
                <w:szCs w:val="20"/>
              </w:rPr>
            </w:pPr>
          </w:p>
        </w:tc>
      </w:tr>
      <w:tr w:rsidR="000F0DFD" w:rsidRPr="00A270FA" w14:paraId="4BDB9AF5" w14:textId="77777777" w:rsidTr="00A67C00">
        <w:trPr>
          <w:trHeight w:val="673"/>
          <w:jc w:val="center"/>
        </w:trPr>
        <w:tc>
          <w:tcPr>
            <w:tcW w:w="2826" w:type="dxa"/>
            <w:vMerge w:val="restart"/>
            <w:vAlign w:val="center"/>
          </w:tcPr>
          <w:p w14:paraId="6D1D1B08" w14:textId="77777777" w:rsidR="000F0DFD" w:rsidRPr="005E684D" w:rsidRDefault="000F0DFD" w:rsidP="00A67C00">
            <w:pPr>
              <w:autoSpaceDE w:val="0"/>
              <w:autoSpaceDN w:val="0"/>
              <w:adjustRightInd w:val="0"/>
              <w:rPr>
                <w:rFonts w:cstheme="minorHAnsi"/>
                <w:color w:val="000000"/>
                <w:sz w:val="20"/>
                <w:szCs w:val="20"/>
                <w:u w:val="single"/>
              </w:rPr>
            </w:pPr>
            <w:r w:rsidRPr="005E684D">
              <w:rPr>
                <w:rFonts w:cstheme="minorHAnsi"/>
                <w:color w:val="000000"/>
                <w:sz w:val="20"/>
                <w:szCs w:val="20"/>
                <w:u w:val="single"/>
              </w:rPr>
              <w:t xml:space="preserve">Objectif 1 : </w:t>
            </w:r>
          </w:p>
          <w:p w14:paraId="10A2F380" w14:textId="77777777" w:rsidR="000F0DFD" w:rsidRPr="00A270FA" w:rsidRDefault="000F0DFD" w:rsidP="00A67C00">
            <w:pPr>
              <w:autoSpaceDE w:val="0"/>
              <w:autoSpaceDN w:val="0"/>
              <w:adjustRightInd w:val="0"/>
              <w:rPr>
                <w:rFonts w:cstheme="minorHAnsi"/>
                <w:color w:val="000000"/>
                <w:sz w:val="20"/>
                <w:szCs w:val="20"/>
              </w:rPr>
            </w:pPr>
            <w:r>
              <w:rPr>
                <w:rFonts w:cstheme="minorHAnsi"/>
                <w:color w:val="000000"/>
                <w:sz w:val="20"/>
                <w:szCs w:val="20"/>
              </w:rPr>
              <w:t>Maintenir à 80 % la proportion des élèves de moins de 20 ans qui obtiennent un 1</w:t>
            </w:r>
            <w:r w:rsidRPr="00E175AA">
              <w:rPr>
                <w:rFonts w:cstheme="minorHAnsi"/>
                <w:color w:val="000000"/>
                <w:sz w:val="20"/>
                <w:szCs w:val="20"/>
                <w:vertAlign w:val="superscript"/>
              </w:rPr>
              <w:t>er</w:t>
            </w:r>
            <w:r>
              <w:rPr>
                <w:rFonts w:cstheme="minorHAnsi"/>
                <w:color w:val="000000"/>
                <w:sz w:val="20"/>
                <w:szCs w:val="20"/>
              </w:rPr>
              <w:t xml:space="preserve"> diplôme ou une 1</w:t>
            </w:r>
            <w:r w:rsidRPr="00E711CF">
              <w:rPr>
                <w:rFonts w:cstheme="minorHAnsi"/>
                <w:color w:val="000000"/>
                <w:sz w:val="20"/>
                <w:szCs w:val="20"/>
                <w:vertAlign w:val="superscript"/>
              </w:rPr>
              <w:t>re</w:t>
            </w:r>
            <w:r>
              <w:rPr>
                <w:rFonts w:cstheme="minorHAnsi"/>
                <w:color w:val="000000"/>
                <w:sz w:val="20"/>
                <w:szCs w:val="20"/>
              </w:rPr>
              <w:t xml:space="preserve"> qualification en mettant à contribution la FGJ, la FGA et la FP</w:t>
            </w:r>
          </w:p>
          <w:p w14:paraId="56643710" w14:textId="77777777" w:rsidR="000F0DFD" w:rsidRDefault="000F0DFD" w:rsidP="00A67C00">
            <w:pPr>
              <w:autoSpaceDE w:val="0"/>
              <w:autoSpaceDN w:val="0"/>
              <w:adjustRightInd w:val="0"/>
              <w:rPr>
                <w:rFonts w:cstheme="minorHAnsi"/>
                <w:sz w:val="20"/>
                <w:szCs w:val="20"/>
                <w:u w:val="single"/>
              </w:rPr>
            </w:pPr>
          </w:p>
          <w:p w14:paraId="5DA1382D" w14:textId="77777777" w:rsidR="000F0DFD" w:rsidRDefault="000F0DFD" w:rsidP="00A67C00">
            <w:pPr>
              <w:autoSpaceDE w:val="0"/>
              <w:autoSpaceDN w:val="0"/>
              <w:adjustRightInd w:val="0"/>
              <w:rPr>
                <w:rFonts w:cstheme="minorHAnsi"/>
                <w:sz w:val="20"/>
                <w:szCs w:val="20"/>
                <w:u w:val="single"/>
              </w:rPr>
            </w:pPr>
          </w:p>
          <w:p w14:paraId="0CF50E9C" w14:textId="77777777" w:rsidR="000F0DFD" w:rsidRDefault="000F0DFD" w:rsidP="00A67C00">
            <w:pPr>
              <w:autoSpaceDE w:val="0"/>
              <w:autoSpaceDN w:val="0"/>
              <w:adjustRightInd w:val="0"/>
              <w:rPr>
                <w:rFonts w:cstheme="minorHAnsi"/>
                <w:sz w:val="20"/>
                <w:szCs w:val="20"/>
                <w:u w:val="single"/>
              </w:rPr>
            </w:pPr>
            <w:r>
              <w:rPr>
                <w:rFonts w:cstheme="minorHAnsi"/>
                <w:sz w:val="20"/>
                <w:szCs w:val="20"/>
                <w:u w:val="single"/>
              </w:rPr>
              <w:t xml:space="preserve">Sous-objectif 1.1 </w:t>
            </w:r>
          </w:p>
          <w:p w14:paraId="303E3E9B" w14:textId="77777777" w:rsidR="000F0DFD" w:rsidRPr="005E684D" w:rsidRDefault="000F0DFD" w:rsidP="00A67C00">
            <w:pPr>
              <w:autoSpaceDE w:val="0"/>
              <w:autoSpaceDN w:val="0"/>
              <w:adjustRightInd w:val="0"/>
              <w:rPr>
                <w:rFonts w:cstheme="minorHAnsi"/>
                <w:sz w:val="20"/>
                <w:szCs w:val="20"/>
              </w:rPr>
            </w:pPr>
            <w:r>
              <w:rPr>
                <w:rFonts w:cstheme="minorHAnsi"/>
                <w:sz w:val="20"/>
                <w:szCs w:val="20"/>
              </w:rPr>
              <w:t>Maintenir des taux de réussite comparables ou supérieurs à ceux de secteur public aux épreuves uniques de sanction</w:t>
            </w:r>
          </w:p>
          <w:p w14:paraId="5EF4822B" w14:textId="77777777" w:rsidR="000F0DFD" w:rsidRPr="00A270FA" w:rsidRDefault="000F0DFD" w:rsidP="00A67C00">
            <w:pPr>
              <w:autoSpaceDE w:val="0"/>
              <w:autoSpaceDN w:val="0"/>
              <w:adjustRightInd w:val="0"/>
              <w:rPr>
                <w:rFonts w:cstheme="minorHAnsi"/>
                <w:color w:val="000000"/>
                <w:sz w:val="20"/>
                <w:szCs w:val="20"/>
              </w:rPr>
            </w:pPr>
          </w:p>
        </w:tc>
        <w:tc>
          <w:tcPr>
            <w:tcW w:w="3822" w:type="dxa"/>
          </w:tcPr>
          <w:p w14:paraId="65329EDC" w14:textId="77777777" w:rsidR="000F0DFD" w:rsidRPr="00994E20" w:rsidRDefault="000F0DFD" w:rsidP="00A67C00">
            <w:pPr>
              <w:rPr>
                <w:rFonts w:cstheme="minorHAnsi"/>
                <w:sz w:val="20"/>
                <w:szCs w:val="20"/>
              </w:rPr>
            </w:pPr>
            <w:r w:rsidRPr="00ED0C70">
              <w:rPr>
                <w:rFonts w:cstheme="minorHAnsi"/>
                <w:sz w:val="20"/>
                <w:szCs w:val="20"/>
              </w:rPr>
              <w:t xml:space="preserve">D’ici 2027, maintenir </w:t>
            </w:r>
            <w:r>
              <w:rPr>
                <w:rFonts w:cstheme="minorHAnsi"/>
                <w:sz w:val="20"/>
                <w:szCs w:val="20"/>
              </w:rPr>
              <w:t xml:space="preserve">un taux de réussite comparable à celui obtenu par l’ensemble des élèves du CSS aux épreuves ministérielles uniques </w:t>
            </w:r>
          </w:p>
        </w:tc>
        <w:tc>
          <w:tcPr>
            <w:tcW w:w="3679" w:type="dxa"/>
          </w:tcPr>
          <w:p w14:paraId="620545B2" w14:textId="77777777" w:rsidR="000F0DFD" w:rsidRPr="00586329" w:rsidRDefault="000F0DFD" w:rsidP="00A67C00">
            <w:pPr>
              <w:contextualSpacing/>
              <w:rPr>
                <w:rFonts w:cstheme="minorHAnsi"/>
                <w:i/>
                <w:iCs/>
                <w:sz w:val="20"/>
                <w:szCs w:val="20"/>
              </w:rPr>
            </w:pPr>
            <w:r w:rsidRPr="00586329">
              <w:rPr>
                <w:rFonts w:cstheme="minorHAnsi"/>
                <w:i/>
                <w:iCs/>
                <w:sz w:val="20"/>
                <w:szCs w:val="20"/>
              </w:rPr>
              <w:t>Indicateur de résultat</w:t>
            </w:r>
            <w:r>
              <w:rPr>
                <w:rFonts w:cstheme="minorHAnsi"/>
                <w:i/>
                <w:iCs/>
                <w:sz w:val="20"/>
                <w:szCs w:val="20"/>
              </w:rPr>
              <w:t>s</w:t>
            </w:r>
          </w:p>
          <w:p w14:paraId="7F4FAD74" w14:textId="77777777" w:rsidR="000F0DFD" w:rsidRPr="00586329" w:rsidRDefault="000F0DFD" w:rsidP="00A67C00">
            <w:pPr>
              <w:contextualSpacing/>
              <w:rPr>
                <w:rFonts w:cstheme="minorHAnsi"/>
                <w:sz w:val="20"/>
                <w:szCs w:val="20"/>
              </w:rPr>
            </w:pPr>
            <w:r>
              <w:rPr>
                <w:rFonts w:cstheme="minorHAnsi"/>
                <w:sz w:val="20"/>
                <w:szCs w:val="20"/>
              </w:rPr>
              <w:t>Taux moyen de réussite des élèves à l’épreuve ministérielle unique de français – écriture (132-520) (CSS)</w:t>
            </w:r>
          </w:p>
        </w:tc>
        <w:tc>
          <w:tcPr>
            <w:tcW w:w="2603" w:type="dxa"/>
            <w:vAlign w:val="center"/>
          </w:tcPr>
          <w:p w14:paraId="55ECBF48" w14:textId="77777777" w:rsidR="00BC07D8" w:rsidRPr="00BC07D8" w:rsidRDefault="00BC07D8" w:rsidP="00BC07D8">
            <w:pPr>
              <w:rPr>
                <w:rFonts w:cstheme="minorHAnsi"/>
                <w:color w:val="0070C0"/>
                <w:sz w:val="20"/>
                <w:szCs w:val="20"/>
              </w:rPr>
            </w:pPr>
            <w:r w:rsidRPr="00BC07D8">
              <w:rPr>
                <w:rFonts w:cstheme="minorHAnsi"/>
                <w:color w:val="0070C0"/>
                <w:sz w:val="20"/>
                <w:szCs w:val="20"/>
              </w:rPr>
              <w:t>Taux annuel 94 % (École)</w:t>
            </w:r>
          </w:p>
          <w:p w14:paraId="76730485" w14:textId="77777777" w:rsidR="00BC07D8" w:rsidRDefault="00BC07D8" w:rsidP="00BC07D8">
            <w:pPr>
              <w:rPr>
                <w:rFonts w:cstheme="minorHAnsi"/>
                <w:sz w:val="20"/>
                <w:szCs w:val="20"/>
              </w:rPr>
            </w:pPr>
            <w:r w:rsidRPr="00BC07D8">
              <w:rPr>
                <w:rFonts w:cstheme="minorHAnsi"/>
                <w:color w:val="0070C0"/>
                <w:sz w:val="20"/>
                <w:szCs w:val="20"/>
              </w:rPr>
              <w:t>Taux annuel 62 % (CSS</w:t>
            </w:r>
            <w:r>
              <w:rPr>
                <w:rFonts w:cstheme="minorHAnsi"/>
                <w:sz w:val="20"/>
                <w:szCs w:val="20"/>
              </w:rPr>
              <w:t>)</w:t>
            </w:r>
          </w:p>
          <w:p w14:paraId="2D6C635F" w14:textId="77777777" w:rsidR="00BC07D8" w:rsidRDefault="00BC07D8" w:rsidP="00A67C00">
            <w:pPr>
              <w:rPr>
                <w:rFonts w:cstheme="minorHAnsi"/>
                <w:sz w:val="20"/>
                <w:szCs w:val="20"/>
              </w:rPr>
            </w:pPr>
          </w:p>
          <w:p w14:paraId="2EBE3BA5" w14:textId="76F84498" w:rsidR="000F0DFD" w:rsidRDefault="000F0DFD" w:rsidP="00A67C00">
            <w:pPr>
              <w:rPr>
                <w:rFonts w:cstheme="minorHAnsi"/>
                <w:sz w:val="20"/>
                <w:szCs w:val="20"/>
              </w:rPr>
            </w:pPr>
            <w:r>
              <w:rPr>
                <w:rFonts w:cstheme="minorHAnsi"/>
                <w:sz w:val="20"/>
                <w:szCs w:val="20"/>
              </w:rPr>
              <w:t>Taux moyen 74 % (École)</w:t>
            </w:r>
          </w:p>
          <w:p w14:paraId="4852D738" w14:textId="203D98B4" w:rsidR="000F0DFD" w:rsidRDefault="000F0DFD" w:rsidP="00A67C00">
            <w:pPr>
              <w:rPr>
                <w:rFonts w:cstheme="minorHAnsi"/>
                <w:sz w:val="20"/>
                <w:szCs w:val="20"/>
              </w:rPr>
            </w:pPr>
            <w:r>
              <w:rPr>
                <w:rFonts w:cstheme="minorHAnsi"/>
                <w:sz w:val="20"/>
                <w:szCs w:val="20"/>
              </w:rPr>
              <w:t>Taux moyen 78 % (CSS)</w:t>
            </w:r>
          </w:p>
          <w:p w14:paraId="4F2EA779" w14:textId="77777777" w:rsidR="000F0DFD" w:rsidRPr="00A270FA" w:rsidRDefault="000F0DFD" w:rsidP="00BC07D8">
            <w:pPr>
              <w:rPr>
                <w:rFonts w:cstheme="minorHAnsi"/>
                <w:sz w:val="20"/>
                <w:szCs w:val="20"/>
              </w:rPr>
            </w:pPr>
          </w:p>
        </w:tc>
      </w:tr>
      <w:tr w:rsidR="000F0DFD" w:rsidRPr="00A270FA" w14:paraId="0B7ABCB6" w14:textId="77777777" w:rsidTr="00A67C00">
        <w:trPr>
          <w:trHeight w:val="1221"/>
          <w:jc w:val="center"/>
        </w:trPr>
        <w:tc>
          <w:tcPr>
            <w:tcW w:w="2826" w:type="dxa"/>
            <w:vMerge/>
            <w:vAlign w:val="center"/>
          </w:tcPr>
          <w:p w14:paraId="42D48637" w14:textId="77777777" w:rsidR="000F0DFD" w:rsidRPr="00A270FA" w:rsidRDefault="000F0DFD" w:rsidP="00A67C00">
            <w:pPr>
              <w:autoSpaceDE w:val="0"/>
              <w:autoSpaceDN w:val="0"/>
              <w:adjustRightInd w:val="0"/>
              <w:rPr>
                <w:rFonts w:cstheme="minorHAnsi"/>
                <w:sz w:val="20"/>
                <w:szCs w:val="20"/>
                <w:u w:val="single"/>
              </w:rPr>
            </w:pPr>
          </w:p>
        </w:tc>
        <w:tc>
          <w:tcPr>
            <w:tcW w:w="3822" w:type="dxa"/>
            <w:vMerge w:val="restart"/>
          </w:tcPr>
          <w:p w14:paraId="6E2DC452" w14:textId="77777777" w:rsidR="000F0DFD" w:rsidRPr="00994E20" w:rsidRDefault="000F0DFD" w:rsidP="00A67C00">
            <w:pPr>
              <w:rPr>
                <w:sz w:val="20"/>
                <w:szCs w:val="20"/>
              </w:rPr>
            </w:pPr>
          </w:p>
        </w:tc>
        <w:tc>
          <w:tcPr>
            <w:tcW w:w="3679" w:type="dxa"/>
          </w:tcPr>
          <w:p w14:paraId="6CD15D8C" w14:textId="77777777" w:rsidR="000F0DFD" w:rsidRPr="00586329" w:rsidRDefault="000F0DFD" w:rsidP="00A67C00">
            <w:pPr>
              <w:contextualSpacing/>
              <w:rPr>
                <w:rFonts w:cstheme="minorHAnsi"/>
                <w:i/>
                <w:iCs/>
                <w:sz w:val="20"/>
                <w:szCs w:val="20"/>
              </w:rPr>
            </w:pPr>
            <w:r w:rsidRPr="00586329">
              <w:rPr>
                <w:rFonts w:cstheme="minorHAnsi"/>
                <w:i/>
                <w:iCs/>
                <w:sz w:val="20"/>
                <w:szCs w:val="20"/>
              </w:rPr>
              <w:t>Indicateur de résultat</w:t>
            </w:r>
            <w:r>
              <w:rPr>
                <w:rFonts w:cstheme="minorHAnsi"/>
                <w:i/>
                <w:iCs/>
                <w:sz w:val="20"/>
                <w:szCs w:val="20"/>
              </w:rPr>
              <w:t>s</w:t>
            </w:r>
          </w:p>
          <w:p w14:paraId="36FEA318" w14:textId="77777777" w:rsidR="000F0DFD" w:rsidRPr="00586329" w:rsidRDefault="000F0DFD" w:rsidP="00A67C00">
            <w:pPr>
              <w:contextualSpacing/>
              <w:rPr>
                <w:rFonts w:cstheme="minorHAnsi"/>
                <w:sz w:val="20"/>
                <w:szCs w:val="20"/>
              </w:rPr>
            </w:pPr>
            <w:r>
              <w:rPr>
                <w:rFonts w:cstheme="minorHAnsi"/>
                <w:sz w:val="20"/>
                <w:szCs w:val="20"/>
              </w:rPr>
              <w:t>Taux moyen de réussite des élèves à l’épreuve ministérielle unique d’anglais (production d’un discours oral) (134-510) (CSS)</w:t>
            </w:r>
          </w:p>
        </w:tc>
        <w:tc>
          <w:tcPr>
            <w:tcW w:w="2603" w:type="dxa"/>
            <w:vAlign w:val="center"/>
          </w:tcPr>
          <w:p w14:paraId="6869791C" w14:textId="77777777" w:rsidR="00BC07D8" w:rsidRPr="00BC07D8" w:rsidRDefault="00BC07D8" w:rsidP="00BC07D8">
            <w:pPr>
              <w:rPr>
                <w:rFonts w:cstheme="minorHAnsi"/>
                <w:color w:val="0070C0"/>
                <w:sz w:val="20"/>
                <w:szCs w:val="20"/>
              </w:rPr>
            </w:pPr>
            <w:r w:rsidRPr="00BC07D8">
              <w:rPr>
                <w:rFonts w:cstheme="minorHAnsi"/>
                <w:color w:val="0070C0"/>
                <w:sz w:val="20"/>
                <w:szCs w:val="20"/>
              </w:rPr>
              <w:t>Taux annuel 100% (École)</w:t>
            </w:r>
          </w:p>
          <w:p w14:paraId="31581278" w14:textId="77777777" w:rsidR="00BC07D8" w:rsidRDefault="00BC07D8" w:rsidP="00BC07D8">
            <w:pPr>
              <w:rPr>
                <w:rFonts w:cstheme="minorHAnsi"/>
                <w:sz w:val="20"/>
                <w:szCs w:val="20"/>
              </w:rPr>
            </w:pPr>
            <w:r w:rsidRPr="00BC07D8">
              <w:rPr>
                <w:rFonts w:cstheme="minorHAnsi"/>
                <w:color w:val="0070C0"/>
                <w:sz w:val="20"/>
                <w:szCs w:val="20"/>
              </w:rPr>
              <w:t>Taux annuel 99 % (CSS</w:t>
            </w:r>
            <w:r>
              <w:rPr>
                <w:rFonts w:cstheme="minorHAnsi"/>
                <w:sz w:val="20"/>
                <w:szCs w:val="20"/>
              </w:rPr>
              <w:t>)</w:t>
            </w:r>
          </w:p>
          <w:p w14:paraId="04AFFDFD" w14:textId="77777777" w:rsidR="00BC07D8" w:rsidRDefault="00BC07D8" w:rsidP="00A67C00">
            <w:pPr>
              <w:rPr>
                <w:rFonts w:cstheme="minorHAnsi"/>
                <w:sz w:val="20"/>
                <w:szCs w:val="20"/>
              </w:rPr>
            </w:pPr>
          </w:p>
          <w:p w14:paraId="61C3A476" w14:textId="43D95C20" w:rsidR="000F0DFD" w:rsidRDefault="000F0DFD" w:rsidP="00A67C00">
            <w:pPr>
              <w:rPr>
                <w:rFonts w:cstheme="minorHAnsi"/>
                <w:sz w:val="20"/>
                <w:szCs w:val="20"/>
              </w:rPr>
            </w:pPr>
            <w:r>
              <w:rPr>
                <w:rFonts w:cstheme="minorHAnsi"/>
                <w:sz w:val="20"/>
                <w:szCs w:val="20"/>
              </w:rPr>
              <w:t>Taux moyen 96 % (École)</w:t>
            </w:r>
          </w:p>
          <w:p w14:paraId="5A985173" w14:textId="77777777" w:rsidR="000F0DFD" w:rsidRDefault="000F0DFD" w:rsidP="00BC07D8">
            <w:pPr>
              <w:rPr>
                <w:rFonts w:cstheme="minorHAnsi"/>
                <w:sz w:val="20"/>
                <w:szCs w:val="20"/>
              </w:rPr>
            </w:pPr>
            <w:r>
              <w:rPr>
                <w:rFonts w:cstheme="minorHAnsi"/>
                <w:sz w:val="20"/>
                <w:szCs w:val="20"/>
              </w:rPr>
              <w:t>Taux moyen 97 % (CSS)</w:t>
            </w:r>
          </w:p>
          <w:p w14:paraId="134B2374" w14:textId="77777777" w:rsidR="00BC07D8" w:rsidRDefault="00BC07D8" w:rsidP="00BC07D8">
            <w:pPr>
              <w:rPr>
                <w:rFonts w:cstheme="minorHAnsi"/>
                <w:sz w:val="20"/>
                <w:szCs w:val="20"/>
              </w:rPr>
            </w:pPr>
          </w:p>
          <w:p w14:paraId="630D2CC0" w14:textId="74F3C779" w:rsidR="000951AD" w:rsidRPr="001B7358" w:rsidRDefault="000951AD" w:rsidP="00BC07D8">
            <w:pPr>
              <w:rPr>
                <w:rFonts w:cstheme="minorHAnsi"/>
                <w:sz w:val="20"/>
                <w:szCs w:val="20"/>
              </w:rPr>
            </w:pPr>
          </w:p>
        </w:tc>
      </w:tr>
      <w:tr w:rsidR="000F0DFD" w:rsidRPr="00A270FA" w14:paraId="5FEDE134" w14:textId="77777777" w:rsidTr="00A67C00">
        <w:trPr>
          <w:jc w:val="center"/>
        </w:trPr>
        <w:tc>
          <w:tcPr>
            <w:tcW w:w="2826" w:type="dxa"/>
            <w:vMerge/>
          </w:tcPr>
          <w:p w14:paraId="7EA6485D" w14:textId="77777777" w:rsidR="000F0DFD" w:rsidRPr="00A270FA" w:rsidRDefault="000F0DFD" w:rsidP="00A67C00">
            <w:pPr>
              <w:autoSpaceDE w:val="0"/>
              <w:autoSpaceDN w:val="0"/>
              <w:adjustRightInd w:val="0"/>
              <w:rPr>
                <w:rFonts w:cstheme="minorHAnsi"/>
                <w:color w:val="000000"/>
                <w:sz w:val="20"/>
                <w:szCs w:val="20"/>
              </w:rPr>
            </w:pPr>
          </w:p>
        </w:tc>
        <w:tc>
          <w:tcPr>
            <w:tcW w:w="3822" w:type="dxa"/>
            <w:vMerge/>
          </w:tcPr>
          <w:p w14:paraId="4C33051B" w14:textId="77777777" w:rsidR="000F0DFD" w:rsidRPr="00A270FA" w:rsidRDefault="000F0DFD" w:rsidP="00A67C00">
            <w:pPr>
              <w:rPr>
                <w:rFonts w:cstheme="minorHAnsi"/>
                <w:sz w:val="20"/>
                <w:szCs w:val="20"/>
              </w:rPr>
            </w:pPr>
          </w:p>
        </w:tc>
        <w:tc>
          <w:tcPr>
            <w:tcW w:w="3679" w:type="dxa"/>
          </w:tcPr>
          <w:p w14:paraId="5C57B73F" w14:textId="77777777" w:rsidR="000F0DFD" w:rsidRPr="00C9422B" w:rsidRDefault="000F0DFD" w:rsidP="00A67C00">
            <w:pPr>
              <w:contextualSpacing/>
              <w:rPr>
                <w:rFonts w:cstheme="minorHAnsi"/>
                <w:i/>
                <w:iCs/>
                <w:sz w:val="20"/>
                <w:szCs w:val="20"/>
              </w:rPr>
            </w:pPr>
            <w:r w:rsidRPr="00C9422B">
              <w:rPr>
                <w:rFonts w:cstheme="minorHAnsi"/>
                <w:i/>
                <w:iCs/>
                <w:sz w:val="20"/>
                <w:szCs w:val="20"/>
              </w:rPr>
              <w:t>Indicateur de résultat</w:t>
            </w:r>
            <w:r>
              <w:rPr>
                <w:rFonts w:cstheme="minorHAnsi"/>
                <w:i/>
                <w:iCs/>
                <w:sz w:val="20"/>
                <w:szCs w:val="20"/>
              </w:rPr>
              <w:t>s</w:t>
            </w:r>
          </w:p>
          <w:p w14:paraId="2C1DCEF2" w14:textId="77777777" w:rsidR="000F0DFD" w:rsidRPr="00C9422B" w:rsidRDefault="000F0DFD" w:rsidP="00A67C00">
            <w:pPr>
              <w:rPr>
                <w:rFonts w:cstheme="minorHAnsi"/>
                <w:sz w:val="20"/>
                <w:szCs w:val="20"/>
              </w:rPr>
            </w:pPr>
            <w:r>
              <w:rPr>
                <w:rFonts w:cstheme="minorHAnsi"/>
                <w:sz w:val="20"/>
                <w:szCs w:val="20"/>
              </w:rPr>
              <w:t>Taux moyen de réussite des élèves à l’épreuve ministérielle unique d’anglais (production d’un discours oral) (134-510)</w:t>
            </w:r>
          </w:p>
        </w:tc>
        <w:tc>
          <w:tcPr>
            <w:tcW w:w="2603" w:type="dxa"/>
            <w:vAlign w:val="center"/>
          </w:tcPr>
          <w:p w14:paraId="6FC0C2E9" w14:textId="77777777" w:rsidR="00BC07D8" w:rsidRPr="00BC07D8" w:rsidRDefault="00BC07D8" w:rsidP="00BC07D8">
            <w:pPr>
              <w:rPr>
                <w:rFonts w:cstheme="minorHAnsi"/>
                <w:color w:val="0070C0"/>
                <w:sz w:val="20"/>
                <w:szCs w:val="20"/>
              </w:rPr>
            </w:pPr>
            <w:r w:rsidRPr="00BC07D8">
              <w:rPr>
                <w:rFonts w:cstheme="minorHAnsi"/>
                <w:color w:val="0070C0"/>
                <w:sz w:val="20"/>
                <w:szCs w:val="20"/>
              </w:rPr>
              <w:t>Taux annuel 100% (École)</w:t>
            </w:r>
          </w:p>
          <w:p w14:paraId="51026A3E" w14:textId="77777777" w:rsidR="00BC07D8" w:rsidRPr="00BC07D8" w:rsidRDefault="00BC07D8" w:rsidP="00BC07D8">
            <w:pPr>
              <w:rPr>
                <w:rFonts w:cstheme="minorHAnsi"/>
                <w:color w:val="0070C0"/>
                <w:sz w:val="20"/>
                <w:szCs w:val="20"/>
              </w:rPr>
            </w:pPr>
            <w:r w:rsidRPr="00BC07D8">
              <w:rPr>
                <w:rFonts w:cstheme="minorHAnsi"/>
                <w:color w:val="0070C0"/>
                <w:sz w:val="20"/>
                <w:szCs w:val="20"/>
              </w:rPr>
              <w:t>Taux annuel 95 % (CSS)</w:t>
            </w:r>
          </w:p>
          <w:p w14:paraId="0D1E5A98" w14:textId="77777777" w:rsidR="00BC07D8" w:rsidRDefault="00BC07D8" w:rsidP="00A67C00">
            <w:pPr>
              <w:rPr>
                <w:rFonts w:cstheme="minorHAnsi"/>
                <w:sz w:val="20"/>
                <w:szCs w:val="20"/>
              </w:rPr>
            </w:pPr>
          </w:p>
          <w:p w14:paraId="0E98D257" w14:textId="22B822DE" w:rsidR="000F0DFD" w:rsidRDefault="000F0DFD" w:rsidP="00A67C00">
            <w:pPr>
              <w:rPr>
                <w:rFonts w:cstheme="minorHAnsi"/>
                <w:sz w:val="20"/>
                <w:szCs w:val="20"/>
              </w:rPr>
            </w:pPr>
            <w:r>
              <w:rPr>
                <w:rFonts w:cstheme="minorHAnsi"/>
                <w:sz w:val="20"/>
                <w:szCs w:val="20"/>
              </w:rPr>
              <w:t>Taux moyen 91 % (École)</w:t>
            </w:r>
          </w:p>
          <w:p w14:paraId="17C9FE78" w14:textId="77777777" w:rsidR="000F0DFD" w:rsidRDefault="000F0DFD" w:rsidP="00A67C00">
            <w:pPr>
              <w:rPr>
                <w:rFonts w:cstheme="minorHAnsi"/>
                <w:sz w:val="20"/>
                <w:szCs w:val="20"/>
              </w:rPr>
            </w:pPr>
            <w:r>
              <w:rPr>
                <w:rFonts w:cstheme="minorHAnsi"/>
                <w:sz w:val="20"/>
                <w:szCs w:val="20"/>
              </w:rPr>
              <w:t>Taux moyen 94 % (CSS)</w:t>
            </w:r>
          </w:p>
          <w:p w14:paraId="68AA4ECA" w14:textId="77777777" w:rsidR="00BC07D8" w:rsidRDefault="00BC07D8" w:rsidP="00A67C00">
            <w:pPr>
              <w:rPr>
                <w:rFonts w:cstheme="minorHAnsi"/>
                <w:sz w:val="20"/>
                <w:szCs w:val="20"/>
              </w:rPr>
            </w:pPr>
          </w:p>
          <w:p w14:paraId="3FFCCA68" w14:textId="77777777" w:rsidR="000F0DFD" w:rsidRPr="00A270FA" w:rsidRDefault="000F0DFD" w:rsidP="00BC07D8">
            <w:pPr>
              <w:rPr>
                <w:rFonts w:cstheme="minorHAnsi"/>
                <w:sz w:val="20"/>
                <w:szCs w:val="20"/>
              </w:rPr>
            </w:pPr>
          </w:p>
        </w:tc>
      </w:tr>
      <w:tr w:rsidR="000F0DFD" w:rsidRPr="00A270FA" w14:paraId="4C506B81" w14:textId="77777777" w:rsidTr="00A67C00">
        <w:trPr>
          <w:jc w:val="center"/>
        </w:trPr>
        <w:tc>
          <w:tcPr>
            <w:tcW w:w="2826" w:type="dxa"/>
            <w:vMerge/>
          </w:tcPr>
          <w:p w14:paraId="43E57789" w14:textId="77777777" w:rsidR="000F0DFD" w:rsidRPr="00A270FA" w:rsidRDefault="000F0DFD" w:rsidP="00A67C00">
            <w:pPr>
              <w:rPr>
                <w:rFonts w:cstheme="minorHAnsi"/>
                <w:b/>
                <w:color w:val="0070C0"/>
                <w:sz w:val="20"/>
                <w:szCs w:val="20"/>
              </w:rPr>
            </w:pPr>
          </w:p>
        </w:tc>
        <w:tc>
          <w:tcPr>
            <w:tcW w:w="3822" w:type="dxa"/>
            <w:vMerge/>
          </w:tcPr>
          <w:p w14:paraId="55278EF8" w14:textId="77777777" w:rsidR="000F0DFD" w:rsidRPr="00A270FA" w:rsidRDefault="000F0DFD" w:rsidP="00A67C00">
            <w:pPr>
              <w:rPr>
                <w:rFonts w:cstheme="minorHAnsi"/>
                <w:b/>
                <w:color w:val="0070C0"/>
                <w:sz w:val="20"/>
                <w:szCs w:val="20"/>
              </w:rPr>
            </w:pPr>
          </w:p>
        </w:tc>
        <w:tc>
          <w:tcPr>
            <w:tcW w:w="3679" w:type="dxa"/>
          </w:tcPr>
          <w:p w14:paraId="69A4B5E1" w14:textId="77777777" w:rsidR="000F0DFD" w:rsidRPr="00C9422B" w:rsidRDefault="000F0DFD" w:rsidP="00A67C00">
            <w:pPr>
              <w:contextualSpacing/>
              <w:rPr>
                <w:rFonts w:cstheme="minorHAnsi"/>
                <w:i/>
                <w:iCs/>
                <w:sz w:val="20"/>
                <w:szCs w:val="20"/>
              </w:rPr>
            </w:pPr>
            <w:r w:rsidRPr="00C9422B">
              <w:rPr>
                <w:rFonts w:cstheme="minorHAnsi"/>
                <w:i/>
                <w:iCs/>
                <w:sz w:val="20"/>
                <w:szCs w:val="20"/>
              </w:rPr>
              <w:t>Indicateur de résultat</w:t>
            </w:r>
            <w:r>
              <w:rPr>
                <w:rFonts w:cstheme="minorHAnsi"/>
                <w:i/>
                <w:iCs/>
                <w:sz w:val="20"/>
                <w:szCs w:val="20"/>
              </w:rPr>
              <w:t>s</w:t>
            </w:r>
          </w:p>
          <w:p w14:paraId="6EE26741" w14:textId="77777777" w:rsidR="000F0DFD" w:rsidRPr="00C9422B" w:rsidRDefault="000F0DFD" w:rsidP="00A67C00">
            <w:pPr>
              <w:spacing w:after="160" w:line="259" w:lineRule="auto"/>
              <w:contextualSpacing/>
              <w:rPr>
                <w:rFonts w:cstheme="minorHAnsi"/>
                <w:b/>
                <w:sz w:val="20"/>
                <w:szCs w:val="20"/>
              </w:rPr>
            </w:pPr>
            <w:r>
              <w:rPr>
                <w:rFonts w:cstheme="minorHAnsi"/>
                <w:sz w:val="20"/>
                <w:szCs w:val="20"/>
              </w:rPr>
              <w:t>Taux moyen de réussite des élèves à l’épreuve ministérielle unique de mathématique (CST) (063-420)</w:t>
            </w:r>
          </w:p>
        </w:tc>
        <w:tc>
          <w:tcPr>
            <w:tcW w:w="2603" w:type="dxa"/>
            <w:vAlign w:val="center"/>
          </w:tcPr>
          <w:p w14:paraId="027820D0" w14:textId="77777777" w:rsidR="00BC07D8" w:rsidRPr="00BC07D8" w:rsidRDefault="00BC07D8" w:rsidP="00BC07D8">
            <w:pPr>
              <w:rPr>
                <w:rFonts w:cstheme="minorHAnsi"/>
                <w:color w:val="0070C0"/>
                <w:sz w:val="20"/>
                <w:szCs w:val="20"/>
              </w:rPr>
            </w:pPr>
            <w:r w:rsidRPr="00BC07D8">
              <w:rPr>
                <w:rFonts w:cstheme="minorHAnsi"/>
                <w:color w:val="0070C0"/>
                <w:sz w:val="20"/>
                <w:szCs w:val="20"/>
              </w:rPr>
              <w:t>Taux annuel 50% (École)</w:t>
            </w:r>
          </w:p>
          <w:p w14:paraId="558F82C9" w14:textId="77777777" w:rsidR="00BC07D8" w:rsidRPr="00BC07D8" w:rsidRDefault="00BC07D8" w:rsidP="00BC07D8">
            <w:pPr>
              <w:rPr>
                <w:rFonts w:cstheme="minorHAnsi"/>
                <w:color w:val="0070C0"/>
                <w:sz w:val="20"/>
                <w:szCs w:val="20"/>
              </w:rPr>
            </w:pPr>
            <w:r w:rsidRPr="00BC07D8">
              <w:rPr>
                <w:rFonts w:cstheme="minorHAnsi"/>
                <w:color w:val="0070C0"/>
                <w:sz w:val="20"/>
                <w:szCs w:val="20"/>
              </w:rPr>
              <w:t>Taux annuel 60 % (CSS)</w:t>
            </w:r>
          </w:p>
          <w:p w14:paraId="4C58DC8F" w14:textId="77777777" w:rsidR="00BC07D8" w:rsidRDefault="00BC07D8" w:rsidP="00A67C00">
            <w:pPr>
              <w:rPr>
                <w:rFonts w:cstheme="minorHAnsi"/>
                <w:sz w:val="20"/>
                <w:szCs w:val="20"/>
              </w:rPr>
            </w:pPr>
          </w:p>
          <w:p w14:paraId="7EA025BD" w14:textId="16B8D890" w:rsidR="000F0DFD" w:rsidRPr="00BC07D8" w:rsidRDefault="000F0DFD" w:rsidP="00A67C00">
            <w:pPr>
              <w:rPr>
                <w:rFonts w:cstheme="minorHAnsi"/>
                <w:bCs/>
                <w:sz w:val="20"/>
                <w:szCs w:val="20"/>
              </w:rPr>
            </w:pPr>
            <w:r w:rsidRPr="00BC07D8">
              <w:rPr>
                <w:rFonts w:cstheme="minorHAnsi"/>
                <w:sz w:val="20"/>
                <w:szCs w:val="20"/>
              </w:rPr>
              <w:t>Taux moyen 66 % (École)</w:t>
            </w:r>
          </w:p>
          <w:p w14:paraId="60D4D10C" w14:textId="77777777" w:rsidR="000F0DFD" w:rsidRPr="00BC07D8" w:rsidRDefault="000F0DFD" w:rsidP="00A67C00">
            <w:pPr>
              <w:rPr>
                <w:rFonts w:cstheme="minorHAnsi"/>
                <w:bCs/>
                <w:sz w:val="20"/>
                <w:szCs w:val="20"/>
              </w:rPr>
            </w:pPr>
            <w:r w:rsidRPr="00BC07D8">
              <w:rPr>
                <w:rFonts w:cstheme="minorHAnsi"/>
                <w:bCs/>
                <w:sz w:val="20"/>
                <w:szCs w:val="20"/>
              </w:rPr>
              <w:t>Taux moyen 71 (CSS)</w:t>
            </w:r>
          </w:p>
          <w:p w14:paraId="7CD68244" w14:textId="77777777" w:rsidR="000F0DFD" w:rsidRPr="00A270FA" w:rsidRDefault="000F0DFD" w:rsidP="00BC07D8">
            <w:pPr>
              <w:rPr>
                <w:rFonts w:cstheme="minorHAnsi"/>
                <w:bCs/>
                <w:color w:val="0070C0"/>
                <w:sz w:val="20"/>
                <w:szCs w:val="20"/>
              </w:rPr>
            </w:pPr>
          </w:p>
        </w:tc>
      </w:tr>
      <w:tr w:rsidR="000F0DFD" w:rsidRPr="00A270FA" w14:paraId="177D8D9A" w14:textId="77777777" w:rsidTr="00A67C00">
        <w:trPr>
          <w:jc w:val="center"/>
        </w:trPr>
        <w:tc>
          <w:tcPr>
            <w:tcW w:w="2826" w:type="dxa"/>
            <w:vMerge/>
          </w:tcPr>
          <w:p w14:paraId="443916FE" w14:textId="77777777" w:rsidR="000F0DFD" w:rsidRPr="00A270FA" w:rsidRDefault="000F0DFD" w:rsidP="00A67C00">
            <w:pPr>
              <w:rPr>
                <w:rFonts w:cstheme="minorHAnsi"/>
                <w:b/>
                <w:color w:val="0070C0"/>
                <w:sz w:val="20"/>
                <w:szCs w:val="20"/>
              </w:rPr>
            </w:pPr>
          </w:p>
        </w:tc>
        <w:tc>
          <w:tcPr>
            <w:tcW w:w="3822" w:type="dxa"/>
            <w:vMerge/>
          </w:tcPr>
          <w:p w14:paraId="5D33F406" w14:textId="77777777" w:rsidR="000F0DFD" w:rsidRPr="00A270FA" w:rsidRDefault="000F0DFD" w:rsidP="00A67C00">
            <w:pPr>
              <w:rPr>
                <w:sz w:val="20"/>
                <w:szCs w:val="20"/>
              </w:rPr>
            </w:pPr>
          </w:p>
        </w:tc>
        <w:tc>
          <w:tcPr>
            <w:tcW w:w="3679" w:type="dxa"/>
          </w:tcPr>
          <w:p w14:paraId="2D257DA5" w14:textId="77777777" w:rsidR="000F0DFD" w:rsidRPr="00C9422B" w:rsidRDefault="000F0DFD" w:rsidP="00A67C00">
            <w:pPr>
              <w:contextualSpacing/>
              <w:rPr>
                <w:rFonts w:cstheme="minorHAnsi"/>
                <w:i/>
                <w:iCs/>
                <w:sz w:val="20"/>
                <w:szCs w:val="20"/>
              </w:rPr>
            </w:pPr>
            <w:r w:rsidRPr="00C9422B">
              <w:rPr>
                <w:rFonts w:cstheme="minorHAnsi"/>
                <w:i/>
                <w:iCs/>
                <w:sz w:val="20"/>
                <w:szCs w:val="20"/>
              </w:rPr>
              <w:t>Indicateur de résultat</w:t>
            </w:r>
            <w:r>
              <w:rPr>
                <w:rFonts w:cstheme="minorHAnsi"/>
                <w:i/>
                <w:iCs/>
                <w:sz w:val="20"/>
                <w:szCs w:val="20"/>
              </w:rPr>
              <w:t>s</w:t>
            </w:r>
          </w:p>
          <w:p w14:paraId="1251F943" w14:textId="77777777" w:rsidR="000F0DFD" w:rsidRPr="00C9422B" w:rsidRDefault="000F0DFD" w:rsidP="00A67C00">
            <w:pPr>
              <w:rPr>
                <w:sz w:val="20"/>
                <w:szCs w:val="20"/>
              </w:rPr>
            </w:pPr>
            <w:r>
              <w:rPr>
                <w:rFonts w:cstheme="minorHAnsi"/>
                <w:sz w:val="20"/>
                <w:szCs w:val="20"/>
              </w:rPr>
              <w:t>Taux moyen de réussite des élèves à l’épreuve ministérielle unique de mathématique (SN) (065-420)</w:t>
            </w:r>
          </w:p>
        </w:tc>
        <w:tc>
          <w:tcPr>
            <w:tcW w:w="2603" w:type="dxa"/>
            <w:vAlign w:val="center"/>
          </w:tcPr>
          <w:p w14:paraId="2E72A0E3" w14:textId="77777777" w:rsidR="00BC07D8" w:rsidRPr="00BC07D8" w:rsidRDefault="00BC07D8" w:rsidP="00BC07D8">
            <w:pPr>
              <w:rPr>
                <w:rFonts w:cstheme="minorHAnsi"/>
                <w:color w:val="0070C0"/>
                <w:sz w:val="20"/>
                <w:szCs w:val="20"/>
              </w:rPr>
            </w:pPr>
            <w:r w:rsidRPr="00BC07D8">
              <w:rPr>
                <w:rFonts w:cstheme="minorHAnsi"/>
                <w:color w:val="0070C0"/>
                <w:sz w:val="20"/>
                <w:szCs w:val="20"/>
              </w:rPr>
              <w:t>Taux annuel 100% (École)</w:t>
            </w:r>
          </w:p>
          <w:p w14:paraId="7E92DD55" w14:textId="77777777" w:rsidR="00BC07D8" w:rsidRDefault="00BC07D8" w:rsidP="00BC07D8">
            <w:pPr>
              <w:rPr>
                <w:rFonts w:cstheme="minorHAnsi"/>
                <w:color w:val="0070C0"/>
                <w:sz w:val="20"/>
                <w:szCs w:val="20"/>
              </w:rPr>
            </w:pPr>
            <w:r w:rsidRPr="00BC07D8">
              <w:rPr>
                <w:rFonts w:cstheme="minorHAnsi"/>
                <w:color w:val="0070C0"/>
                <w:sz w:val="20"/>
                <w:szCs w:val="20"/>
              </w:rPr>
              <w:t>Taux annuel 86 % (CSS)</w:t>
            </w:r>
          </w:p>
          <w:p w14:paraId="26CC492B" w14:textId="77777777" w:rsidR="000951AD" w:rsidRPr="00BC07D8" w:rsidRDefault="000951AD" w:rsidP="00BC07D8">
            <w:pPr>
              <w:rPr>
                <w:rFonts w:cstheme="minorHAnsi"/>
                <w:color w:val="0070C0"/>
                <w:sz w:val="20"/>
                <w:szCs w:val="20"/>
              </w:rPr>
            </w:pPr>
          </w:p>
          <w:p w14:paraId="6DD43C67" w14:textId="614F43A3" w:rsidR="000F0DFD" w:rsidRDefault="000F0DFD" w:rsidP="00A67C00">
            <w:pPr>
              <w:rPr>
                <w:rFonts w:cstheme="minorHAnsi"/>
                <w:sz w:val="20"/>
                <w:szCs w:val="20"/>
              </w:rPr>
            </w:pPr>
            <w:r w:rsidRPr="005719A4">
              <w:rPr>
                <w:rFonts w:cstheme="minorHAnsi"/>
                <w:sz w:val="20"/>
                <w:szCs w:val="20"/>
              </w:rPr>
              <w:t>Taux moyen</w:t>
            </w:r>
            <w:r>
              <w:rPr>
                <w:rFonts w:cstheme="minorHAnsi"/>
                <w:sz w:val="20"/>
                <w:szCs w:val="20"/>
              </w:rPr>
              <w:t xml:space="preserve"> 100 % (École)</w:t>
            </w:r>
          </w:p>
          <w:p w14:paraId="5D18B220" w14:textId="64DF23CA" w:rsidR="000F0DFD" w:rsidRDefault="000F0DFD" w:rsidP="00A67C00">
            <w:pPr>
              <w:rPr>
                <w:rFonts w:cstheme="minorHAnsi"/>
                <w:bCs/>
                <w:sz w:val="20"/>
                <w:szCs w:val="20"/>
              </w:rPr>
            </w:pPr>
            <w:r>
              <w:rPr>
                <w:rFonts w:cstheme="minorHAnsi"/>
                <w:bCs/>
                <w:sz w:val="20"/>
                <w:szCs w:val="20"/>
              </w:rPr>
              <w:t>Taux moyen 85 % (CSS)</w:t>
            </w:r>
          </w:p>
          <w:p w14:paraId="385B0938" w14:textId="77777777" w:rsidR="000F0DFD" w:rsidRPr="00A270FA" w:rsidRDefault="000F0DFD" w:rsidP="00BC07D8">
            <w:pPr>
              <w:rPr>
                <w:rFonts w:cstheme="minorHAnsi"/>
                <w:bCs/>
                <w:sz w:val="20"/>
                <w:szCs w:val="20"/>
              </w:rPr>
            </w:pPr>
          </w:p>
        </w:tc>
      </w:tr>
      <w:tr w:rsidR="000F0DFD" w:rsidRPr="00A270FA" w14:paraId="316DB898" w14:textId="77777777" w:rsidTr="00A67C00">
        <w:trPr>
          <w:jc w:val="center"/>
        </w:trPr>
        <w:tc>
          <w:tcPr>
            <w:tcW w:w="2826" w:type="dxa"/>
            <w:vMerge/>
          </w:tcPr>
          <w:p w14:paraId="46AE01C5" w14:textId="77777777" w:rsidR="000F0DFD" w:rsidRPr="00A270FA" w:rsidRDefault="000F0DFD" w:rsidP="00A67C00">
            <w:pPr>
              <w:rPr>
                <w:rFonts w:cstheme="minorHAnsi"/>
                <w:b/>
                <w:color w:val="0070C0"/>
                <w:sz w:val="20"/>
                <w:szCs w:val="20"/>
              </w:rPr>
            </w:pPr>
          </w:p>
        </w:tc>
        <w:tc>
          <w:tcPr>
            <w:tcW w:w="3822" w:type="dxa"/>
            <w:vMerge/>
          </w:tcPr>
          <w:p w14:paraId="1C86BE95" w14:textId="77777777" w:rsidR="000F0DFD" w:rsidRPr="006C3AB3" w:rsidRDefault="000F0DFD" w:rsidP="00A67C00">
            <w:pPr>
              <w:rPr>
                <w:sz w:val="20"/>
                <w:szCs w:val="20"/>
              </w:rPr>
            </w:pPr>
          </w:p>
        </w:tc>
        <w:tc>
          <w:tcPr>
            <w:tcW w:w="3679" w:type="dxa"/>
          </w:tcPr>
          <w:p w14:paraId="784A0FB3" w14:textId="77777777" w:rsidR="000F0DFD" w:rsidRPr="006C3AB3" w:rsidRDefault="000F0DFD" w:rsidP="00A67C00">
            <w:pPr>
              <w:contextualSpacing/>
              <w:rPr>
                <w:rFonts w:cstheme="minorHAnsi"/>
                <w:i/>
                <w:iCs/>
                <w:sz w:val="20"/>
                <w:szCs w:val="20"/>
              </w:rPr>
            </w:pPr>
            <w:r w:rsidRPr="006C3AB3">
              <w:rPr>
                <w:rFonts w:cstheme="minorHAnsi"/>
                <w:i/>
                <w:iCs/>
                <w:sz w:val="20"/>
                <w:szCs w:val="20"/>
              </w:rPr>
              <w:t>Indicateur de résultats</w:t>
            </w:r>
          </w:p>
          <w:p w14:paraId="4C49415C" w14:textId="77777777" w:rsidR="000F0DFD" w:rsidRPr="006C3AB3" w:rsidRDefault="000F0DFD" w:rsidP="00A67C00">
            <w:pPr>
              <w:rPr>
                <w:sz w:val="20"/>
                <w:szCs w:val="20"/>
              </w:rPr>
            </w:pPr>
            <w:r w:rsidRPr="006C3AB3">
              <w:rPr>
                <w:rFonts w:cstheme="minorHAnsi"/>
                <w:sz w:val="20"/>
                <w:szCs w:val="20"/>
              </w:rPr>
              <w:t>Taux moyen de réussite des élèves à l’épreuve ministérielle unique de mathématique (TS) (</w:t>
            </w:r>
            <w:r>
              <w:rPr>
                <w:rFonts w:cstheme="minorHAnsi"/>
                <w:sz w:val="20"/>
                <w:szCs w:val="20"/>
              </w:rPr>
              <w:t>0</w:t>
            </w:r>
            <w:r w:rsidRPr="006C3AB3">
              <w:rPr>
                <w:rFonts w:cstheme="minorHAnsi"/>
                <w:sz w:val="20"/>
                <w:szCs w:val="20"/>
              </w:rPr>
              <w:t>64</w:t>
            </w:r>
            <w:r>
              <w:rPr>
                <w:rFonts w:cstheme="minorHAnsi"/>
                <w:sz w:val="20"/>
                <w:szCs w:val="20"/>
              </w:rPr>
              <w:t>-</w:t>
            </w:r>
            <w:r w:rsidRPr="006C3AB3">
              <w:rPr>
                <w:rFonts w:cstheme="minorHAnsi"/>
                <w:sz w:val="20"/>
                <w:szCs w:val="20"/>
              </w:rPr>
              <w:t>420)</w:t>
            </w:r>
          </w:p>
        </w:tc>
        <w:tc>
          <w:tcPr>
            <w:tcW w:w="2603" w:type="dxa"/>
            <w:vAlign w:val="center"/>
          </w:tcPr>
          <w:p w14:paraId="67D1FF98" w14:textId="77777777" w:rsidR="000951AD" w:rsidRPr="000951AD" w:rsidRDefault="000951AD" w:rsidP="000951AD">
            <w:pPr>
              <w:rPr>
                <w:rFonts w:cstheme="minorHAnsi"/>
                <w:color w:val="0070C0"/>
                <w:sz w:val="20"/>
                <w:szCs w:val="20"/>
              </w:rPr>
            </w:pPr>
            <w:r w:rsidRPr="000951AD">
              <w:rPr>
                <w:rFonts w:cstheme="minorHAnsi"/>
                <w:color w:val="0070C0"/>
                <w:sz w:val="20"/>
                <w:szCs w:val="20"/>
              </w:rPr>
              <w:t>Taux annuel 100% (École)</w:t>
            </w:r>
          </w:p>
          <w:p w14:paraId="7E475404" w14:textId="77777777" w:rsidR="000951AD" w:rsidRPr="000951AD" w:rsidRDefault="000951AD" w:rsidP="000951AD">
            <w:pPr>
              <w:rPr>
                <w:rFonts w:cstheme="minorHAnsi"/>
                <w:color w:val="0070C0"/>
                <w:sz w:val="20"/>
                <w:szCs w:val="20"/>
              </w:rPr>
            </w:pPr>
            <w:r w:rsidRPr="000951AD">
              <w:rPr>
                <w:rFonts w:cstheme="minorHAnsi"/>
                <w:color w:val="0070C0"/>
                <w:sz w:val="20"/>
                <w:szCs w:val="20"/>
              </w:rPr>
              <w:t>Taux annuel 86 % (CSS)</w:t>
            </w:r>
          </w:p>
          <w:p w14:paraId="6CEAB5E8" w14:textId="77777777" w:rsidR="000951AD" w:rsidRDefault="000951AD" w:rsidP="00A67C00">
            <w:pPr>
              <w:rPr>
                <w:rFonts w:cstheme="minorHAnsi"/>
                <w:sz w:val="20"/>
                <w:szCs w:val="20"/>
              </w:rPr>
            </w:pPr>
          </w:p>
          <w:p w14:paraId="315D3FAA" w14:textId="485E8395" w:rsidR="000F0DFD" w:rsidRDefault="000F0DFD" w:rsidP="00A67C00">
            <w:pPr>
              <w:rPr>
                <w:rFonts w:cstheme="minorHAnsi"/>
                <w:sz w:val="20"/>
                <w:szCs w:val="20"/>
              </w:rPr>
            </w:pPr>
            <w:r>
              <w:rPr>
                <w:rFonts w:cstheme="minorHAnsi"/>
                <w:sz w:val="20"/>
                <w:szCs w:val="20"/>
              </w:rPr>
              <w:t>Taux moyen 96 % (École)</w:t>
            </w:r>
          </w:p>
          <w:p w14:paraId="79398FC7" w14:textId="469507C3" w:rsidR="000F0DFD" w:rsidRDefault="000F0DFD" w:rsidP="00A67C00">
            <w:pPr>
              <w:rPr>
                <w:rFonts w:cstheme="minorHAnsi"/>
                <w:sz w:val="20"/>
                <w:szCs w:val="20"/>
              </w:rPr>
            </w:pPr>
            <w:r>
              <w:rPr>
                <w:rFonts w:cstheme="minorHAnsi"/>
                <w:sz w:val="20"/>
                <w:szCs w:val="20"/>
              </w:rPr>
              <w:t>Taux moyen 90 % (CSS)</w:t>
            </w:r>
          </w:p>
          <w:p w14:paraId="304DBD8E" w14:textId="77777777" w:rsidR="000F0DFD" w:rsidRPr="00A270FA" w:rsidRDefault="000F0DFD" w:rsidP="00A67C00">
            <w:pPr>
              <w:rPr>
                <w:rFonts w:cstheme="minorHAnsi"/>
                <w:bCs/>
                <w:sz w:val="20"/>
                <w:szCs w:val="20"/>
              </w:rPr>
            </w:pPr>
          </w:p>
        </w:tc>
      </w:tr>
      <w:tr w:rsidR="000F0DFD" w:rsidRPr="00A270FA" w14:paraId="409A02C0" w14:textId="77777777" w:rsidTr="00A67C00">
        <w:trPr>
          <w:jc w:val="center"/>
        </w:trPr>
        <w:tc>
          <w:tcPr>
            <w:tcW w:w="2826" w:type="dxa"/>
            <w:vMerge/>
          </w:tcPr>
          <w:p w14:paraId="594F680C" w14:textId="77777777" w:rsidR="000F0DFD" w:rsidRPr="00A270FA" w:rsidRDefault="000F0DFD" w:rsidP="00A67C00">
            <w:pPr>
              <w:rPr>
                <w:rFonts w:cstheme="minorHAnsi"/>
                <w:b/>
                <w:color w:val="0070C0"/>
                <w:sz w:val="20"/>
                <w:szCs w:val="20"/>
              </w:rPr>
            </w:pPr>
          </w:p>
        </w:tc>
        <w:tc>
          <w:tcPr>
            <w:tcW w:w="3822" w:type="dxa"/>
            <w:vMerge/>
          </w:tcPr>
          <w:p w14:paraId="5657837A" w14:textId="77777777" w:rsidR="000F0DFD" w:rsidRPr="00073D66" w:rsidRDefault="000F0DFD" w:rsidP="00A67C00">
            <w:pPr>
              <w:rPr>
                <w:b/>
                <w:bCs/>
                <w:sz w:val="20"/>
                <w:szCs w:val="20"/>
              </w:rPr>
            </w:pPr>
          </w:p>
        </w:tc>
        <w:tc>
          <w:tcPr>
            <w:tcW w:w="3679" w:type="dxa"/>
          </w:tcPr>
          <w:p w14:paraId="765BC778" w14:textId="77777777" w:rsidR="000F0DFD" w:rsidRPr="000E4136" w:rsidRDefault="000F0DFD" w:rsidP="00A67C00">
            <w:pPr>
              <w:contextualSpacing/>
              <w:rPr>
                <w:rFonts w:cstheme="minorHAnsi"/>
                <w:i/>
                <w:iCs/>
                <w:sz w:val="20"/>
                <w:szCs w:val="20"/>
              </w:rPr>
            </w:pPr>
            <w:r w:rsidRPr="000E4136">
              <w:rPr>
                <w:rFonts w:cstheme="minorHAnsi"/>
                <w:i/>
                <w:iCs/>
                <w:sz w:val="20"/>
                <w:szCs w:val="20"/>
              </w:rPr>
              <w:t>Indicateur de résultats</w:t>
            </w:r>
          </w:p>
          <w:p w14:paraId="3A0032DE" w14:textId="77777777" w:rsidR="000F0DFD" w:rsidRPr="000E4136" w:rsidRDefault="000F0DFD" w:rsidP="00A67C00">
            <w:pPr>
              <w:rPr>
                <w:sz w:val="20"/>
                <w:szCs w:val="20"/>
              </w:rPr>
            </w:pPr>
            <w:r w:rsidRPr="000E4136">
              <w:rPr>
                <w:rFonts w:cstheme="minorHAnsi"/>
                <w:sz w:val="20"/>
                <w:szCs w:val="20"/>
              </w:rPr>
              <w:t>Taux moyen de réussite des élèves à l’épreuve ministérielle unique de science et technologie – volet théorique (055-410)</w:t>
            </w:r>
          </w:p>
        </w:tc>
        <w:tc>
          <w:tcPr>
            <w:tcW w:w="2603" w:type="dxa"/>
            <w:vAlign w:val="center"/>
          </w:tcPr>
          <w:p w14:paraId="3411D322" w14:textId="77777777" w:rsidR="000951AD" w:rsidRPr="000951AD" w:rsidRDefault="000951AD" w:rsidP="000951AD">
            <w:pPr>
              <w:rPr>
                <w:rFonts w:cstheme="minorHAnsi"/>
                <w:color w:val="0070C0"/>
                <w:sz w:val="20"/>
                <w:szCs w:val="20"/>
              </w:rPr>
            </w:pPr>
            <w:r w:rsidRPr="000951AD">
              <w:rPr>
                <w:rFonts w:cstheme="minorHAnsi"/>
                <w:color w:val="0070C0"/>
                <w:sz w:val="20"/>
                <w:szCs w:val="20"/>
              </w:rPr>
              <w:t>Taux annuel 56 % (École)</w:t>
            </w:r>
          </w:p>
          <w:p w14:paraId="2ADD7EF8" w14:textId="77777777" w:rsidR="000951AD" w:rsidRPr="000951AD" w:rsidRDefault="000951AD" w:rsidP="000951AD">
            <w:pPr>
              <w:rPr>
                <w:rFonts w:cstheme="minorHAnsi"/>
                <w:color w:val="0070C0"/>
                <w:sz w:val="20"/>
                <w:szCs w:val="20"/>
              </w:rPr>
            </w:pPr>
            <w:r w:rsidRPr="000951AD">
              <w:rPr>
                <w:rFonts w:cstheme="minorHAnsi"/>
                <w:color w:val="0070C0"/>
                <w:sz w:val="20"/>
                <w:szCs w:val="20"/>
              </w:rPr>
              <w:t>Taux annuel 84 % (CSS)</w:t>
            </w:r>
          </w:p>
          <w:p w14:paraId="5D814A1D" w14:textId="77777777" w:rsidR="000951AD" w:rsidRDefault="000951AD" w:rsidP="00A67C00">
            <w:pPr>
              <w:rPr>
                <w:rFonts w:cstheme="minorHAnsi"/>
                <w:sz w:val="20"/>
                <w:szCs w:val="20"/>
              </w:rPr>
            </w:pPr>
          </w:p>
          <w:p w14:paraId="34AC3442" w14:textId="0E9AA38E" w:rsidR="000F0DFD" w:rsidRDefault="000F0DFD" w:rsidP="00A67C00">
            <w:pPr>
              <w:rPr>
                <w:rFonts w:cstheme="minorHAnsi"/>
                <w:sz w:val="20"/>
                <w:szCs w:val="20"/>
              </w:rPr>
            </w:pPr>
            <w:r>
              <w:rPr>
                <w:rFonts w:cstheme="minorHAnsi"/>
                <w:sz w:val="20"/>
                <w:szCs w:val="20"/>
              </w:rPr>
              <w:t>Taux moyen 56 % (École)</w:t>
            </w:r>
          </w:p>
          <w:p w14:paraId="4D5D9800" w14:textId="77777777" w:rsidR="000F0DFD" w:rsidRDefault="000F0DFD" w:rsidP="00A67C00">
            <w:pPr>
              <w:rPr>
                <w:rFonts w:cstheme="minorHAnsi"/>
                <w:bCs/>
                <w:sz w:val="20"/>
                <w:szCs w:val="20"/>
              </w:rPr>
            </w:pPr>
            <w:r>
              <w:rPr>
                <w:rFonts w:cstheme="minorHAnsi"/>
                <w:bCs/>
                <w:sz w:val="20"/>
                <w:szCs w:val="20"/>
              </w:rPr>
              <w:t>Taux moyen 81 % (CSS)</w:t>
            </w:r>
          </w:p>
          <w:p w14:paraId="4C324BFD" w14:textId="77777777" w:rsidR="000F0DFD" w:rsidRPr="00A270FA" w:rsidRDefault="000F0DFD" w:rsidP="00D80578">
            <w:pPr>
              <w:rPr>
                <w:rFonts w:cstheme="minorHAnsi"/>
                <w:bCs/>
                <w:sz w:val="20"/>
                <w:szCs w:val="20"/>
              </w:rPr>
            </w:pPr>
          </w:p>
        </w:tc>
      </w:tr>
      <w:tr w:rsidR="000F0DFD" w:rsidRPr="00A270FA" w14:paraId="540C7E86" w14:textId="77777777" w:rsidTr="00A67C00">
        <w:trPr>
          <w:jc w:val="center"/>
        </w:trPr>
        <w:tc>
          <w:tcPr>
            <w:tcW w:w="2826" w:type="dxa"/>
          </w:tcPr>
          <w:p w14:paraId="6F68516B" w14:textId="77777777" w:rsidR="000F0DFD" w:rsidRPr="00A270FA" w:rsidRDefault="000F0DFD" w:rsidP="00A67C00">
            <w:pPr>
              <w:rPr>
                <w:rFonts w:cstheme="minorHAnsi"/>
                <w:b/>
                <w:color w:val="0070C0"/>
                <w:sz w:val="20"/>
                <w:szCs w:val="20"/>
              </w:rPr>
            </w:pPr>
          </w:p>
        </w:tc>
        <w:tc>
          <w:tcPr>
            <w:tcW w:w="3822" w:type="dxa"/>
          </w:tcPr>
          <w:p w14:paraId="100875A1" w14:textId="77777777" w:rsidR="000F0DFD" w:rsidRPr="00A270FA" w:rsidRDefault="000F0DFD" w:rsidP="00A67C00">
            <w:pPr>
              <w:rPr>
                <w:sz w:val="20"/>
                <w:szCs w:val="20"/>
              </w:rPr>
            </w:pPr>
            <w:r>
              <w:rPr>
                <w:sz w:val="20"/>
                <w:szCs w:val="20"/>
              </w:rPr>
              <w:t>Élaborer une stratégie pour accentuer l’orientation scolaire dans notre école</w:t>
            </w:r>
          </w:p>
        </w:tc>
        <w:tc>
          <w:tcPr>
            <w:tcW w:w="3679" w:type="dxa"/>
          </w:tcPr>
          <w:p w14:paraId="2F95496D" w14:textId="77777777" w:rsidR="000F0DFD" w:rsidRPr="000E4136" w:rsidRDefault="000F0DFD" w:rsidP="00A67C00">
            <w:pPr>
              <w:rPr>
                <w:i/>
                <w:iCs/>
                <w:sz w:val="20"/>
                <w:szCs w:val="20"/>
              </w:rPr>
            </w:pPr>
            <w:r w:rsidRPr="000E4136">
              <w:rPr>
                <w:i/>
                <w:iCs/>
                <w:sz w:val="20"/>
                <w:szCs w:val="20"/>
              </w:rPr>
              <w:t>Indicateurs de mise en œuvre</w:t>
            </w:r>
          </w:p>
          <w:p w14:paraId="0D2EAD52" w14:textId="77777777" w:rsidR="000F0DFD" w:rsidRPr="000E4136" w:rsidRDefault="000F0DFD" w:rsidP="00A67C00">
            <w:pPr>
              <w:pStyle w:val="Paragraphedeliste"/>
              <w:numPr>
                <w:ilvl w:val="0"/>
                <w:numId w:val="24"/>
              </w:numPr>
              <w:rPr>
                <w:i/>
                <w:iCs/>
                <w:sz w:val="20"/>
                <w:szCs w:val="20"/>
              </w:rPr>
            </w:pPr>
            <w:r w:rsidRPr="000E4136">
              <w:rPr>
                <w:rFonts w:cstheme="minorHAnsi"/>
                <w:sz w:val="20"/>
                <w:szCs w:val="20"/>
              </w:rPr>
              <w:t>Élaboration d’une stratégie</w:t>
            </w:r>
          </w:p>
          <w:p w14:paraId="52BBEAA5" w14:textId="77777777" w:rsidR="000F0DFD" w:rsidRPr="000E4136" w:rsidRDefault="000F0DFD" w:rsidP="00A67C00">
            <w:pPr>
              <w:pStyle w:val="Paragraphedeliste"/>
              <w:numPr>
                <w:ilvl w:val="0"/>
                <w:numId w:val="24"/>
              </w:numPr>
              <w:rPr>
                <w:sz w:val="20"/>
                <w:szCs w:val="20"/>
              </w:rPr>
            </w:pPr>
            <w:r w:rsidRPr="000E4136">
              <w:rPr>
                <w:sz w:val="20"/>
                <w:szCs w:val="20"/>
              </w:rPr>
              <w:t>Actualisation des activités prévues à la stratégie</w:t>
            </w:r>
          </w:p>
        </w:tc>
        <w:tc>
          <w:tcPr>
            <w:tcW w:w="2603" w:type="dxa"/>
            <w:vAlign w:val="center"/>
          </w:tcPr>
          <w:p w14:paraId="0E259D34" w14:textId="77777777" w:rsidR="000F0DFD" w:rsidRPr="00A270FA" w:rsidRDefault="000F0DFD" w:rsidP="00A67C00">
            <w:pPr>
              <w:rPr>
                <w:rFonts w:cstheme="minorHAnsi"/>
                <w:bCs/>
                <w:sz w:val="20"/>
                <w:szCs w:val="20"/>
              </w:rPr>
            </w:pPr>
          </w:p>
        </w:tc>
      </w:tr>
    </w:tbl>
    <w:p w14:paraId="7E5EC214" w14:textId="77777777" w:rsidR="000F0DFD" w:rsidRPr="00A270FA" w:rsidRDefault="000F0DFD" w:rsidP="000F0DFD">
      <w:pPr>
        <w:rPr>
          <w:rFonts w:cstheme="minorHAnsi"/>
          <w:sz w:val="20"/>
          <w:szCs w:val="20"/>
        </w:rPr>
      </w:pPr>
    </w:p>
    <w:tbl>
      <w:tblPr>
        <w:tblStyle w:val="Grilledutableau"/>
        <w:tblW w:w="0" w:type="auto"/>
        <w:tblLook w:val="04A0" w:firstRow="1" w:lastRow="0" w:firstColumn="1" w:lastColumn="0" w:noHBand="0" w:noVBand="1"/>
      </w:tblPr>
      <w:tblGrid>
        <w:gridCol w:w="12930"/>
      </w:tblGrid>
      <w:tr w:rsidR="000F0DFD" w:rsidRPr="000B55E5" w14:paraId="4F65E1F5" w14:textId="77777777" w:rsidTr="00A60B01">
        <w:trPr>
          <w:trHeight w:val="438"/>
          <w:tblHeader/>
        </w:trPr>
        <w:tc>
          <w:tcPr>
            <w:tcW w:w="12930" w:type="dxa"/>
            <w:tcBorders>
              <w:top w:val="single" w:sz="12" w:space="0" w:color="auto"/>
              <w:left w:val="single" w:sz="12" w:space="0" w:color="auto"/>
              <w:bottom w:val="single" w:sz="12" w:space="0" w:color="auto"/>
              <w:right w:val="single" w:sz="12" w:space="0" w:color="auto"/>
            </w:tcBorders>
            <w:vAlign w:val="center"/>
          </w:tcPr>
          <w:p w14:paraId="25A53EC5" w14:textId="77777777" w:rsidR="000F0DFD" w:rsidRPr="000B55E5" w:rsidRDefault="000F0DFD" w:rsidP="00A67C00">
            <w:pPr>
              <w:rPr>
                <w:rFonts w:cstheme="minorHAnsi"/>
                <w:b/>
                <w:sz w:val="20"/>
                <w:szCs w:val="20"/>
              </w:rPr>
            </w:pPr>
            <w:r w:rsidRPr="000B55E5">
              <w:rPr>
                <w:rFonts w:cstheme="minorHAnsi"/>
                <w:b/>
                <w:color w:val="000000" w:themeColor="text1"/>
                <w:sz w:val="20"/>
                <w:szCs w:val="20"/>
              </w:rPr>
              <w:t xml:space="preserve">Enjeu :  </w:t>
            </w:r>
            <w:r w:rsidRPr="000B55E5">
              <w:rPr>
                <w:rFonts w:cstheme="minorHAnsi"/>
                <w:b/>
                <w:color w:val="000000" w:themeColor="text1"/>
                <w:sz w:val="20"/>
                <w:szCs w:val="20"/>
              </w:rPr>
              <w:tab/>
            </w:r>
            <w:r w:rsidRPr="000B55E5">
              <w:rPr>
                <w:rFonts w:cstheme="minorHAnsi"/>
                <w:b/>
                <w:color w:val="000000" w:themeColor="text1"/>
                <w:sz w:val="20"/>
                <w:szCs w:val="20"/>
              </w:rPr>
              <w:tab/>
            </w:r>
            <w:r w:rsidRPr="000B55E5">
              <w:rPr>
                <w:rFonts w:cstheme="minorHAnsi"/>
                <w:b/>
                <w:color w:val="000000" w:themeColor="text1"/>
                <w:sz w:val="20"/>
                <w:szCs w:val="20"/>
              </w:rPr>
              <w:tab/>
            </w:r>
            <w:r w:rsidRPr="000B55E5">
              <w:rPr>
                <w:rFonts w:cstheme="minorHAnsi"/>
                <w:b/>
                <w:i/>
                <w:iCs/>
                <w:color w:val="000000" w:themeColor="text1"/>
                <w:sz w:val="20"/>
                <w:szCs w:val="20"/>
              </w:rPr>
              <w:t>Suivre l’évolution du projet éducatif</w:t>
            </w:r>
          </w:p>
        </w:tc>
      </w:tr>
      <w:tr w:rsidR="000F0DFD" w:rsidRPr="000B55E5" w14:paraId="47246C8F" w14:textId="77777777" w:rsidTr="00A60B01">
        <w:trPr>
          <w:trHeight w:val="391"/>
          <w:tblHeader/>
        </w:trPr>
        <w:tc>
          <w:tcPr>
            <w:tcW w:w="12930" w:type="dxa"/>
            <w:tcBorders>
              <w:top w:val="single" w:sz="12" w:space="0" w:color="auto"/>
              <w:left w:val="single" w:sz="12" w:space="0" w:color="auto"/>
              <w:bottom w:val="single" w:sz="12" w:space="0" w:color="auto"/>
              <w:right w:val="single" w:sz="12" w:space="0" w:color="auto"/>
            </w:tcBorders>
            <w:vAlign w:val="center"/>
          </w:tcPr>
          <w:p w14:paraId="129A5E68" w14:textId="77777777" w:rsidR="000F0DFD" w:rsidRPr="000B55E5" w:rsidRDefault="000F0DFD" w:rsidP="00A67C00">
            <w:pPr>
              <w:rPr>
                <w:rFonts w:cstheme="minorHAnsi"/>
                <w:bCs/>
                <w:noProof/>
                <w:color w:val="000000" w:themeColor="text1"/>
                <w:sz w:val="20"/>
                <w:szCs w:val="20"/>
              </w:rPr>
            </w:pPr>
            <w:r w:rsidRPr="000B55E5">
              <w:rPr>
                <w:rFonts w:cstheme="minorHAnsi"/>
                <w:b/>
                <w:sz w:val="20"/>
                <w:szCs w:val="20"/>
              </w:rPr>
              <w:t xml:space="preserve">ORIENTATION 4 :  </w:t>
            </w:r>
            <w:r w:rsidRPr="000B55E5">
              <w:rPr>
                <w:rFonts w:cstheme="minorHAnsi"/>
                <w:b/>
                <w:sz w:val="20"/>
                <w:szCs w:val="20"/>
              </w:rPr>
              <w:tab/>
              <w:t xml:space="preserve">Développer un tableau de bord </w:t>
            </w:r>
          </w:p>
        </w:tc>
      </w:tr>
    </w:tbl>
    <w:p w14:paraId="5B658D4E" w14:textId="77777777" w:rsidR="000F0DFD" w:rsidRPr="000B55E5" w:rsidRDefault="000F0DFD" w:rsidP="000F0DFD">
      <w:pPr>
        <w:spacing w:after="0"/>
        <w:rPr>
          <w:rFonts w:cstheme="minorHAnsi"/>
          <w:sz w:val="20"/>
          <w:szCs w:val="20"/>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954"/>
        <w:gridCol w:w="4536"/>
        <w:gridCol w:w="4440"/>
      </w:tblGrid>
      <w:tr w:rsidR="000F0DFD" w:rsidRPr="000B55E5" w14:paraId="2E46047A" w14:textId="77777777" w:rsidTr="00A67C00">
        <w:trPr>
          <w:trHeight w:val="472"/>
          <w:tblHeader/>
        </w:trPr>
        <w:tc>
          <w:tcPr>
            <w:tcW w:w="3954" w:type="dxa"/>
            <w:vAlign w:val="center"/>
          </w:tcPr>
          <w:p w14:paraId="61EABDA1" w14:textId="77777777" w:rsidR="000F0DFD" w:rsidRPr="000B55E5" w:rsidRDefault="000F0DFD" w:rsidP="00A67C00">
            <w:pPr>
              <w:jc w:val="center"/>
              <w:rPr>
                <w:rFonts w:cstheme="minorHAnsi"/>
                <w:sz w:val="20"/>
                <w:szCs w:val="20"/>
              </w:rPr>
            </w:pPr>
            <w:r w:rsidRPr="000B55E5">
              <w:rPr>
                <w:rFonts w:cstheme="minorHAnsi"/>
                <w:sz w:val="20"/>
                <w:szCs w:val="20"/>
              </w:rPr>
              <w:t>Objectifs du CSSBJ</w:t>
            </w:r>
          </w:p>
        </w:tc>
        <w:tc>
          <w:tcPr>
            <w:tcW w:w="4536" w:type="dxa"/>
            <w:vAlign w:val="center"/>
          </w:tcPr>
          <w:p w14:paraId="0579B098" w14:textId="77777777" w:rsidR="000F0DFD" w:rsidRPr="000B55E5" w:rsidRDefault="000F0DFD" w:rsidP="00A67C00">
            <w:pPr>
              <w:jc w:val="center"/>
              <w:rPr>
                <w:rFonts w:cstheme="minorHAnsi"/>
                <w:sz w:val="20"/>
                <w:szCs w:val="20"/>
              </w:rPr>
            </w:pPr>
            <w:r w:rsidRPr="000B55E5">
              <w:rPr>
                <w:rFonts w:cstheme="minorHAnsi"/>
                <w:sz w:val="20"/>
                <w:szCs w:val="20"/>
              </w:rPr>
              <w:t>Objectifs de l’école</w:t>
            </w:r>
          </w:p>
        </w:tc>
        <w:tc>
          <w:tcPr>
            <w:tcW w:w="4440" w:type="dxa"/>
            <w:vAlign w:val="center"/>
          </w:tcPr>
          <w:p w14:paraId="2878684C" w14:textId="77777777" w:rsidR="000F0DFD" w:rsidRPr="000B55E5" w:rsidRDefault="000F0DFD" w:rsidP="00A67C00">
            <w:pPr>
              <w:jc w:val="center"/>
              <w:rPr>
                <w:rFonts w:cstheme="minorHAnsi"/>
                <w:sz w:val="20"/>
                <w:szCs w:val="20"/>
              </w:rPr>
            </w:pPr>
            <w:r w:rsidRPr="000B55E5">
              <w:rPr>
                <w:rFonts w:cstheme="minorHAnsi"/>
                <w:sz w:val="20"/>
                <w:szCs w:val="20"/>
              </w:rPr>
              <w:t>Indicateurs de mise en œuvre</w:t>
            </w:r>
          </w:p>
        </w:tc>
      </w:tr>
      <w:tr w:rsidR="000F0DFD" w:rsidRPr="00A270FA" w14:paraId="6D6516C9" w14:textId="77777777" w:rsidTr="00A67C00">
        <w:trPr>
          <w:trHeight w:val="673"/>
        </w:trPr>
        <w:tc>
          <w:tcPr>
            <w:tcW w:w="3954" w:type="dxa"/>
            <w:vAlign w:val="center"/>
          </w:tcPr>
          <w:p w14:paraId="4F268021" w14:textId="77777777" w:rsidR="000F0DFD" w:rsidRPr="000B55E5" w:rsidRDefault="000F0DFD" w:rsidP="00A67C00">
            <w:pPr>
              <w:autoSpaceDE w:val="0"/>
              <w:autoSpaceDN w:val="0"/>
              <w:adjustRightInd w:val="0"/>
              <w:jc w:val="both"/>
              <w:rPr>
                <w:rFonts w:cstheme="minorHAnsi"/>
                <w:color w:val="000000"/>
                <w:sz w:val="20"/>
                <w:szCs w:val="20"/>
              </w:rPr>
            </w:pPr>
            <w:r w:rsidRPr="000B55E5">
              <w:rPr>
                <w:rFonts w:ascii="Calibri" w:hAnsi="Calibri" w:cs="Calibri"/>
                <w:color w:val="000000"/>
                <w:sz w:val="20"/>
                <w:szCs w:val="20"/>
              </w:rPr>
              <w:t xml:space="preserve"> </w:t>
            </w:r>
          </w:p>
        </w:tc>
        <w:tc>
          <w:tcPr>
            <w:tcW w:w="4536" w:type="dxa"/>
          </w:tcPr>
          <w:p w14:paraId="130E5A97" w14:textId="77777777" w:rsidR="000F0DFD" w:rsidRPr="000B55E5" w:rsidRDefault="000F0DFD" w:rsidP="00A67C00">
            <w:pPr>
              <w:rPr>
                <w:rFonts w:cstheme="minorHAnsi"/>
                <w:sz w:val="20"/>
                <w:szCs w:val="20"/>
              </w:rPr>
            </w:pPr>
            <w:r w:rsidRPr="000B55E5">
              <w:rPr>
                <w:sz w:val="20"/>
                <w:szCs w:val="20"/>
              </w:rPr>
              <w:t xml:space="preserve">Mettre à jour annuellement un tableau de bord pour suivre l’évolution des objectifs du projet éducatif </w:t>
            </w:r>
          </w:p>
        </w:tc>
        <w:tc>
          <w:tcPr>
            <w:tcW w:w="4440" w:type="dxa"/>
          </w:tcPr>
          <w:p w14:paraId="28B61C36" w14:textId="77777777" w:rsidR="000F0DFD" w:rsidRPr="00A270FA" w:rsidRDefault="000F0DFD" w:rsidP="00A67C00">
            <w:pPr>
              <w:rPr>
                <w:rFonts w:cstheme="minorHAnsi"/>
                <w:sz w:val="20"/>
                <w:szCs w:val="20"/>
              </w:rPr>
            </w:pPr>
            <w:r w:rsidRPr="000B55E5">
              <w:rPr>
                <w:rFonts w:cstheme="minorHAnsi"/>
                <w:color w:val="000000" w:themeColor="text1"/>
                <w:sz w:val="20"/>
                <w:szCs w:val="20"/>
              </w:rPr>
              <w:t>Présentation du tableau de bord aux membres du personnel et du CÉ (École)</w:t>
            </w:r>
          </w:p>
        </w:tc>
      </w:tr>
      <w:bookmarkEnd w:id="5"/>
    </w:tbl>
    <w:p w14:paraId="6CBFDF80" w14:textId="77777777" w:rsidR="004F7276" w:rsidRDefault="004F7276" w:rsidP="008C5AFA">
      <w:pPr>
        <w:pStyle w:val="Titre1"/>
        <w:sectPr w:rsidR="004F7276" w:rsidSect="00CE5E06">
          <w:pgSz w:w="15840" w:h="12240" w:orient="landscape"/>
          <w:pgMar w:top="1418" w:right="1440" w:bottom="1418" w:left="1440" w:header="709" w:footer="709" w:gutter="0"/>
          <w:cols w:space="708"/>
          <w:titlePg/>
          <w:docGrid w:linePitch="360"/>
        </w:sectPr>
      </w:pPr>
    </w:p>
    <w:p w14:paraId="5BC39E5C" w14:textId="3B98E54D" w:rsidR="0017268A" w:rsidRPr="000A3603" w:rsidRDefault="0017268A" w:rsidP="008C5AFA">
      <w:pPr>
        <w:pStyle w:val="Titre1"/>
      </w:pPr>
      <w:r w:rsidRPr="00AF69AC">
        <w:lastRenderedPageBreak/>
        <w:t>Les méc</w:t>
      </w:r>
      <w:r w:rsidRPr="000A3603">
        <w:t>anismes d’évaluation, de régulation et de reddition de comptes</w:t>
      </w:r>
    </w:p>
    <w:p w14:paraId="7C5558CA" w14:textId="77777777" w:rsidR="00560069" w:rsidRDefault="00560069" w:rsidP="000A3603">
      <w:pPr>
        <w:autoSpaceDE w:val="0"/>
        <w:autoSpaceDN w:val="0"/>
        <w:adjustRightInd w:val="0"/>
        <w:spacing w:after="120" w:line="240" w:lineRule="auto"/>
        <w:jc w:val="both"/>
        <w:rPr>
          <w:rFonts w:asciiTheme="majorHAnsi" w:hAnsiTheme="majorHAnsi" w:cstheme="majorHAnsi"/>
          <w:color w:val="000000"/>
        </w:rPr>
      </w:pPr>
    </w:p>
    <w:p w14:paraId="41B1C6D5" w14:textId="17358C55" w:rsidR="00AC06E2" w:rsidRPr="00245D1A" w:rsidRDefault="00E7126C" w:rsidP="000A3603">
      <w:pPr>
        <w:autoSpaceDE w:val="0"/>
        <w:autoSpaceDN w:val="0"/>
        <w:adjustRightInd w:val="0"/>
        <w:spacing w:after="120" w:line="240" w:lineRule="auto"/>
        <w:jc w:val="both"/>
        <w:rPr>
          <w:rFonts w:cstheme="minorHAnsi"/>
          <w:color w:val="000000"/>
        </w:rPr>
      </w:pPr>
      <w:r w:rsidRPr="00245D1A">
        <w:rPr>
          <w:rFonts w:cstheme="minorHAnsi"/>
          <w:color w:val="000000"/>
        </w:rPr>
        <w:t>Dans le contexte de gestion par résultats qui s’introduit dans nos pratiques administratives, nous retenons le fonctionnement suivant pour assure</w:t>
      </w:r>
      <w:r w:rsidR="001F6F38" w:rsidRPr="00245D1A">
        <w:rPr>
          <w:rFonts w:cstheme="minorHAnsi"/>
          <w:color w:val="000000"/>
        </w:rPr>
        <w:t>r le suivi et la régulation du p</w:t>
      </w:r>
      <w:r w:rsidRPr="00245D1A">
        <w:rPr>
          <w:rFonts w:cstheme="minorHAnsi"/>
          <w:color w:val="000000"/>
        </w:rPr>
        <w:t xml:space="preserve">rojet éducatif de notre école : </w:t>
      </w:r>
    </w:p>
    <w:p w14:paraId="2C5688A8" w14:textId="1046A0B8" w:rsidR="00AC06E2" w:rsidRPr="00245D1A" w:rsidRDefault="00AC06E2" w:rsidP="000A3603">
      <w:pPr>
        <w:autoSpaceDE w:val="0"/>
        <w:autoSpaceDN w:val="0"/>
        <w:adjustRightInd w:val="0"/>
        <w:spacing w:after="120" w:line="240" w:lineRule="auto"/>
        <w:jc w:val="both"/>
        <w:rPr>
          <w:rFonts w:cstheme="minorHAnsi"/>
          <w:b/>
          <w:i/>
        </w:rPr>
      </w:pPr>
      <w:r w:rsidRPr="00245D1A">
        <w:rPr>
          <w:rFonts w:cstheme="minorHAnsi"/>
          <w:b/>
          <w:i/>
        </w:rPr>
        <w:t>L’évolution de la réussite de nos élèves :</w:t>
      </w:r>
    </w:p>
    <w:p w14:paraId="0EC561B0" w14:textId="73A9FBD5" w:rsidR="00E7126C" w:rsidRPr="00245D1A" w:rsidRDefault="00E7126C" w:rsidP="00864BD8">
      <w:pPr>
        <w:pStyle w:val="Paragraphedeliste"/>
        <w:numPr>
          <w:ilvl w:val="0"/>
          <w:numId w:val="1"/>
        </w:numPr>
        <w:autoSpaceDE w:val="0"/>
        <w:autoSpaceDN w:val="0"/>
        <w:adjustRightInd w:val="0"/>
        <w:spacing w:after="0" w:line="240" w:lineRule="auto"/>
        <w:rPr>
          <w:rFonts w:cstheme="minorHAnsi"/>
          <w:color w:val="000000"/>
        </w:rPr>
      </w:pPr>
      <w:r w:rsidRPr="00245D1A">
        <w:rPr>
          <w:rFonts w:cstheme="minorHAnsi"/>
          <w:color w:val="000000"/>
        </w:rPr>
        <w:t xml:space="preserve">Dans le cadre d’un tableau de bord, les indicateurs </w:t>
      </w:r>
      <w:r w:rsidR="00FD16F3" w:rsidRPr="00245D1A">
        <w:rPr>
          <w:rFonts w:cstheme="minorHAnsi"/>
          <w:color w:val="000000"/>
        </w:rPr>
        <w:t xml:space="preserve">du projet éducatif </w:t>
      </w:r>
      <w:r w:rsidRPr="00245D1A">
        <w:rPr>
          <w:rFonts w:cstheme="minorHAnsi"/>
          <w:color w:val="000000"/>
        </w:rPr>
        <w:t>seront documentés annuellement;</w:t>
      </w:r>
    </w:p>
    <w:p w14:paraId="45414972" w14:textId="4745515F" w:rsidR="00E7126C" w:rsidRPr="00245D1A" w:rsidRDefault="00A52B4B" w:rsidP="00864BD8">
      <w:pPr>
        <w:pStyle w:val="Paragraphedeliste"/>
        <w:numPr>
          <w:ilvl w:val="0"/>
          <w:numId w:val="1"/>
        </w:numPr>
        <w:autoSpaceDE w:val="0"/>
        <w:autoSpaceDN w:val="0"/>
        <w:adjustRightInd w:val="0"/>
        <w:spacing w:after="0" w:line="240" w:lineRule="auto"/>
        <w:rPr>
          <w:rFonts w:cstheme="minorHAnsi"/>
          <w:color w:val="000000"/>
        </w:rPr>
      </w:pPr>
      <w:r w:rsidRPr="00245D1A">
        <w:rPr>
          <w:rFonts w:cstheme="minorHAnsi"/>
          <w:color w:val="000000"/>
        </w:rPr>
        <w:t xml:space="preserve">Le suivi des indicateurs sera confié au comité </w:t>
      </w:r>
      <w:r w:rsidR="005D6D47" w:rsidRPr="00245D1A">
        <w:rPr>
          <w:rFonts w:cstheme="minorHAnsi"/>
          <w:color w:val="000000"/>
        </w:rPr>
        <w:t>Projet éducatif</w:t>
      </w:r>
    </w:p>
    <w:p w14:paraId="74AB7034" w14:textId="77777777" w:rsidR="00E7126C" w:rsidRPr="00245D1A" w:rsidRDefault="00E7126C" w:rsidP="00864BD8">
      <w:pPr>
        <w:pStyle w:val="Paragraphedeliste"/>
        <w:numPr>
          <w:ilvl w:val="0"/>
          <w:numId w:val="1"/>
        </w:numPr>
        <w:autoSpaceDE w:val="0"/>
        <w:autoSpaceDN w:val="0"/>
        <w:adjustRightInd w:val="0"/>
        <w:spacing w:after="0" w:line="240" w:lineRule="auto"/>
        <w:rPr>
          <w:rFonts w:cstheme="minorHAnsi"/>
          <w:color w:val="000000"/>
        </w:rPr>
      </w:pPr>
      <w:r w:rsidRPr="00245D1A">
        <w:rPr>
          <w:rFonts w:cstheme="minorHAnsi"/>
          <w:color w:val="000000"/>
        </w:rPr>
        <w:t>Les données compilées dans le tableau de bord seront présentées</w:t>
      </w:r>
      <w:r w:rsidR="00AC06E2" w:rsidRPr="00245D1A">
        <w:rPr>
          <w:rFonts w:cstheme="minorHAnsi"/>
          <w:color w:val="000000"/>
        </w:rPr>
        <w:t xml:space="preserve"> en début d’année scolaire</w:t>
      </w:r>
      <w:r w:rsidRPr="00245D1A">
        <w:rPr>
          <w:rFonts w:cstheme="minorHAnsi"/>
          <w:color w:val="000000"/>
        </w:rPr>
        <w:t> :</w:t>
      </w:r>
    </w:p>
    <w:p w14:paraId="6FFC7A44" w14:textId="3A55864D" w:rsidR="00AC06E2" w:rsidRPr="00245D1A" w:rsidRDefault="00E7126C" w:rsidP="00864BD8">
      <w:pPr>
        <w:pStyle w:val="Paragraphedeliste"/>
        <w:numPr>
          <w:ilvl w:val="1"/>
          <w:numId w:val="1"/>
        </w:numPr>
        <w:autoSpaceDE w:val="0"/>
        <w:autoSpaceDN w:val="0"/>
        <w:adjustRightInd w:val="0"/>
        <w:spacing w:after="0" w:line="240" w:lineRule="auto"/>
        <w:ind w:left="1418"/>
        <w:rPr>
          <w:rFonts w:cstheme="minorHAnsi"/>
          <w:color w:val="000000"/>
        </w:rPr>
      </w:pPr>
      <w:proofErr w:type="gramStart"/>
      <w:r w:rsidRPr="00245D1A">
        <w:rPr>
          <w:rFonts w:cstheme="minorHAnsi"/>
          <w:color w:val="000000"/>
        </w:rPr>
        <w:t>aux</w:t>
      </w:r>
      <w:proofErr w:type="gramEnd"/>
      <w:r w:rsidRPr="00245D1A">
        <w:rPr>
          <w:rFonts w:cstheme="minorHAnsi"/>
          <w:color w:val="000000"/>
        </w:rPr>
        <w:t xml:space="preserve"> membres du comité</w:t>
      </w:r>
      <w:r w:rsidR="00AC06E2" w:rsidRPr="00245D1A">
        <w:rPr>
          <w:rFonts w:cstheme="minorHAnsi"/>
          <w:color w:val="000000"/>
        </w:rPr>
        <w:t>;</w:t>
      </w:r>
    </w:p>
    <w:p w14:paraId="43EB7AD0" w14:textId="77777777" w:rsidR="00AC06E2" w:rsidRPr="00245D1A" w:rsidRDefault="00AC06E2" w:rsidP="00864BD8">
      <w:pPr>
        <w:pStyle w:val="Paragraphedeliste"/>
        <w:numPr>
          <w:ilvl w:val="1"/>
          <w:numId w:val="1"/>
        </w:numPr>
        <w:autoSpaceDE w:val="0"/>
        <w:autoSpaceDN w:val="0"/>
        <w:adjustRightInd w:val="0"/>
        <w:spacing w:after="0" w:line="240" w:lineRule="auto"/>
        <w:ind w:left="1418"/>
        <w:rPr>
          <w:rFonts w:cstheme="minorHAnsi"/>
          <w:color w:val="000000"/>
        </w:rPr>
      </w:pPr>
      <w:proofErr w:type="gramStart"/>
      <w:r w:rsidRPr="00245D1A">
        <w:rPr>
          <w:rFonts w:cstheme="minorHAnsi"/>
          <w:color w:val="000000"/>
        </w:rPr>
        <w:t>aux</w:t>
      </w:r>
      <w:proofErr w:type="gramEnd"/>
      <w:r w:rsidR="00E7126C" w:rsidRPr="00245D1A">
        <w:rPr>
          <w:rFonts w:cstheme="minorHAnsi"/>
          <w:color w:val="000000"/>
        </w:rPr>
        <w:t xml:space="preserve"> </w:t>
      </w:r>
      <w:r w:rsidRPr="00245D1A">
        <w:rPr>
          <w:rFonts w:cstheme="minorHAnsi"/>
          <w:color w:val="000000"/>
        </w:rPr>
        <w:t>membres du personnel lors d’une assemblée générale;</w:t>
      </w:r>
    </w:p>
    <w:p w14:paraId="3BD35DFF" w14:textId="77777777" w:rsidR="00AC06E2" w:rsidRPr="00245D1A" w:rsidRDefault="00572D23" w:rsidP="00864BD8">
      <w:pPr>
        <w:pStyle w:val="Paragraphedeliste"/>
        <w:numPr>
          <w:ilvl w:val="1"/>
          <w:numId w:val="1"/>
        </w:numPr>
        <w:autoSpaceDE w:val="0"/>
        <w:autoSpaceDN w:val="0"/>
        <w:adjustRightInd w:val="0"/>
        <w:spacing w:after="0" w:line="240" w:lineRule="auto"/>
        <w:ind w:left="1418"/>
        <w:rPr>
          <w:rFonts w:cstheme="minorHAnsi"/>
          <w:color w:val="000000"/>
        </w:rPr>
      </w:pPr>
      <w:proofErr w:type="gramStart"/>
      <w:r w:rsidRPr="00245D1A">
        <w:rPr>
          <w:rFonts w:cstheme="minorHAnsi"/>
          <w:color w:val="000000"/>
        </w:rPr>
        <w:t>aux</w:t>
      </w:r>
      <w:proofErr w:type="gramEnd"/>
      <w:r w:rsidRPr="00245D1A">
        <w:rPr>
          <w:rFonts w:cstheme="minorHAnsi"/>
          <w:color w:val="000000"/>
        </w:rPr>
        <w:t xml:space="preserve"> membres du c</w:t>
      </w:r>
      <w:r w:rsidR="00AC06E2" w:rsidRPr="00245D1A">
        <w:rPr>
          <w:rFonts w:cstheme="minorHAnsi"/>
          <w:color w:val="000000"/>
        </w:rPr>
        <w:t>onseil d’établissement lors d’une séance régulière.</w:t>
      </w:r>
    </w:p>
    <w:p w14:paraId="36C9D0B6" w14:textId="77777777" w:rsidR="00AC06E2" w:rsidRPr="00245D1A" w:rsidRDefault="00AC06E2" w:rsidP="00AC06E2">
      <w:pPr>
        <w:autoSpaceDE w:val="0"/>
        <w:autoSpaceDN w:val="0"/>
        <w:adjustRightInd w:val="0"/>
        <w:spacing w:after="0" w:line="240" w:lineRule="auto"/>
        <w:ind w:left="1068"/>
        <w:rPr>
          <w:rFonts w:cstheme="minorHAnsi"/>
          <w:color w:val="000000"/>
        </w:rPr>
      </w:pPr>
    </w:p>
    <w:p w14:paraId="1DB6FA75" w14:textId="1AF8316E" w:rsidR="00AC06E2" w:rsidRPr="00245D1A" w:rsidRDefault="00AC06E2" w:rsidP="000A3603">
      <w:pPr>
        <w:autoSpaceDE w:val="0"/>
        <w:autoSpaceDN w:val="0"/>
        <w:adjustRightInd w:val="0"/>
        <w:spacing w:after="120" w:line="240" w:lineRule="auto"/>
        <w:rPr>
          <w:rFonts w:cstheme="minorHAnsi"/>
          <w:b/>
          <w:i/>
          <w:color w:val="000000"/>
        </w:rPr>
      </w:pPr>
      <w:r w:rsidRPr="00245D1A">
        <w:rPr>
          <w:rFonts w:cstheme="minorHAnsi"/>
          <w:b/>
          <w:i/>
          <w:color w:val="000000"/>
        </w:rPr>
        <w:t>L’évaluation des moyens mis en place pour faciliter l’atteinte des objectifs :</w:t>
      </w:r>
    </w:p>
    <w:p w14:paraId="0FB32343" w14:textId="3E8D1BFC" w:rsidR="00E7126C" w:rsidRPr="00245D1A" w:rsidRDefault="00AC06E2" w:rsidP="00864BD8">
      <w:pPr>
        <w:pStyle w:val="Paragraphedeliste"/>
        <w:numPr>
          <w:ilvl w:val="0"/>
          <w:numId w:val="1"/>
        </w:numPr>
        <w:autoSpaceDE w:val="0"/>
        <w:autoSpaceDN w:val="0"/>
        <w:adjustRightInd w:val="0"/>
        <w:spacing w:after="0" w:line="240" w:lineRule="auto"/>
        <w:jc w:val="both"/>
        <w:rPr>
          <w:rFonts w:cstheme="minorHAnsi"/>
          <w:color w:val="000000"/>
        </w:rPr>
      </w:pPr>
      <w:r w:rsidRPr="00245D1A">
        <w:rPr>
          <w:rFonts w:cstheme="minorHAnsi"/>
          <w:color w:val="000000"/>
        </w:rPr>
        <w:t>Les moyens mis en place pour favoriser l’atteinte des objectifs seront consignés dans un plan d’action annuel</w:t>
      </w:r>
      <w:r w:rsidR="004A39D3" w:rsidRPr="00245D1A">
        <w:rPr>
          <w:rFonts w:cstheme="minorHAnsi"/>
          <w:color w:val="000000"/>
        </w:rPr>
        <w:t>;</w:t>
      </w:r>
    </w:p>
    <w:p w14:paraId="665C8320" w14:textId="551CD0D1" w:rsidR="00AC06E2" w:rsidRPr="00245D1A" w:rsidRDefault="004A39D3" w:rsidP="00864BD8">
      <w:pPr>
        <w:pStyle w:val="Paragraphedeliste"/>
        <w:numPr>
          <w:ilvl w:val="0"/>
          <w:numId w:val="1"/>
        </w:numPr>
        <w:autoSpaceDE w:val="0"/>
        <w:autoSpaceDN w:val="0"/>
        <w:adjustRightInd w:val="0"/>
        <w:spacing w:after="0" w:line="240" w:lineRule="auto"/>
        <w:jc w:val="both"/>
        <w:rPr>
          <w:rFonts w:cstheme="minorHAnsi"/>
          <w:color w:val="000000"/>
        </w:rPr>
      </w:pPr>
      <w:r w:rsidRPr="00245D1A">
        <w:rPr>
          <w:rFonts w:cstheme="minorHAnsi"/>
          <w:color w:val="000000"/>
        </w:rPr>
        <w:t>Le plan d’action sera évalué et ajusté annuellement par les membres du comité;</w:t>
      </w:r>
    </w:p>
    <w:p w14:paraId="1B71A26A" w14:textId="5F25CFFB" w:rsidR="004A39D3" w:rsidRPr="00245D1A" w:rsidRDefault="004A39D3" w:rsidP="00864BD8">
      <w:pPr>
        <w:pStyle w:val="Paragraphedeliste"/>
        <w:numPr>
          <w:ilvl w:val="0"/>
          <w:numId w:val="1"/>
        </w:numPr>
        <w:autoSpaceDE w:val="0"/>
        <w:autoSpaceDN w:val="0"/>
        <w:adjustRightInd w:val="0"/>
        <w:spacing w:after="480" w:line="240" w:lineRule="auto"/>
        <w:ind w:left="1066" w:hanging="357"/>
        <w:contextualSpacing w:val="0"/>
        <w:jc w:val="both"/>
        <w:rPr>
          <w:rFonts w:cstheme="minorHAnsi"/>
          <w:color w:val="000000"/>
        </w:rPr>
      </w:pPr>
      <w:r w:rsidRPr="00245D1A">
        <w:rPr>
          <w:rFonts w:cstheme="minorHAnsi"/>
          <w:color w:val="000000"/>
        </w:rPr>
        <w:t>Les propositions du comité seront soumises à l’ensemble des membres du personnel lors d’une assemblée générale ainsi q</w:t>
      </w:r>
      <w:r w:rsidR="00572D23" w:rsidRPr="00245D1A">
        <w:rPr>
          <w:rFonts w:cstheme="minorHAnsi"/>
          <w:color w:val="000000"/>
        </w:rPr>
        <w:t>u’aux membres du c</w:t>
      </w:r>
      <w:r w:rsidRPr="00245D1A">
        <w:rPr>
          <w:rFonts w:cstheme="minorHAnsi"/>
          <w:color w:val="000000"/>
        </w:rPr>
        <w:t xml:space="preserve">onseil d’établissement lors d’une assemblée </w:t>
      </w:r>
      <w:r w:rsidR="00233924" w:rsidRPr="00245D1A">
        <w:rPr>
          <w:rFonts w:cstheme="minorHAnsi"/>
          <w:color w:val="000000"/>
        </w:rPr>
        <w:t>ordinai</w:t>
      </w:r>
      <w:r w:rsidRPr="00245D1A">
        <w:rPr>
          <w:rFonts w:cstheme="minorHAnsi"/>
          <w:color w:val="000000"/>
        </w:rPr>
        <w:t>re.</w:t>
      </w:r>
    </w:p>
    <w:p w14:paraId="021A617F" w14:textId="5B2FED40" w:rsidR="00C80CAD" w:rsidRPr="00A406A4" w:rsidRDefault="0017268A" w:rsidP="00F43C24">
      <w:pPr>
        <w:pStyle w:val="Titre1"/>
      </w:pPr>
      <w:r w:rsidRPr="00A406A4">
        <w:t xml:space="preserve">Conclusion </w:t>
      </w:r>
    </w:p>
    <w:p w14:paraId="60B8D295" w14:textId="77777777" w:rsidR="006B352E" w:rsidRPr="00A406A4" w:rsidRDefault="006B352E" w:rsidP="006B352E"/>
    <w:p w14:paraId="339B08E9" w14:textId="19276790" w:rsidR="006B352E" w:rsidRPr="00435C3F" w:rsidRDefault="006B352E" w:rsidP="006B352E">
      <w:pPr>
        <w:rPr>
          <w:rFonts w:cstheme="minorHAnsi"/>
        </w:rPr>
      </w:pPr>
      <w:r w:rsidRPr="00435C3F">
        <w:rPr>
          <w:rFonts w:cstheme="minorHAnsi"/>
        </w:rPr>
        <w:t xml:space="preserve">Pour garantir la pérennité de nos services éducatifs et assurer un taux de réussite élevé pour nos élèves, le projet éducatif sera </w:t>
      </w:r>
      <w:r w:rsidR="008D1109" w:rsidRPr="00435C3F">
        <w:rPr>
          <w:rFonts w:cstheme="minorHAnsi"/>
        </w:rPr>
        <w:t xml:space="preserve">traduit dans </w:t>
      </w:r>
      <w:r w:rsidR="00533F03" w:rsidRPr="00435C3F">
        <w:rPr>
          <w:rFonts w:cstheme="minorHAnsi"/>
        </w:rPr>
        <w:t>un pl</w:t>
      </w:r>
      <w:r w:rsidRPr="00435C3F">
        <w:rPr>
          <w:rFonts w:cstheme="minorHAnsi"/>
        </w:rPr>
        <w:t>an d'action détaillé, comprenant un éventail de stratégies variées. L'implémentation de ces mesures continuera de solliciter notre agilité et notre créativité, tout en mettant l'accent sur l'utilisation de méthodes d'enseignement adaptatives, de pratiques pédagogiques diversifiées et de techniques de motivation, pour offrir à chaque élève un parcours d'apprentissage adapté à ses besoins spécifiques.</w:t>
      </w:r>
    </w:p>
    <w:p w14:paraId="5DB1A00B" w14:textId="77777777" w:rsidR="006B352E" w:rsidRPr="00435C3F" w:rsidRDefault="006B352E" w:rsidP="006B352E">
      <w:pPr>
        <w:rPr>
          <w:rFonts w:cstheme="minorHAnsi"/>
        </w:rPr>
      </w:pPr>
    </w:p>
    <w:p w14:paraId="7D88EC39" w14:textId="3C54FBF6" w:rsidR="00823EEE" w:rsidRPr="00435C3F" w:rsidRDefault="006B352E" w:rsidP="006B352E">
      <w:pPr>
        <w:rPr>
          <w:rFonts w:cstheme="minorHAnsi"/>
        </w:rPr>
      </w:pPr>
      <w:r w:rsidRPr="00435C3F">
        <w:rPr>
          <w:rFonts w:cstheme="minorHAnsi"/>
        </w:rPr>
        <w:t xml:space="preserve">En </w:t>
      </w:r>
      <w:r w:rsidR="00A6552A" w:rsidRPr="00435C3F">
        <w:rPr>
          <w:rFonts w:cstheme="minorHAnsi"/>
        </w:rPr>
        <w:t xml:space="preserve">favorisant </w:t>
      </w:r>
      <w:r w:rsidR="0013734A" w:rsidRPr="00435C3F">
        <w:rPr>
          <w:rFonts w:cstheme="minorHAnsi"/>
        </w:rPr>
        <w:t>l’esprit de collaboration</w:t>
      </w:r>
      <w:r w:rsidR="00EA4365" w:rsidRPr="00435C3F">
        <w:rPr>
          <w:rFonts w:cstheme="minorHAnsi"/>
        </w:rPr>
        <w:t xml:space="preserve"> </w:t>
      </w:r>
      <w:r w:rsidR="00A406A4" w:rsidRPr="00435C3F">
        <w:rPr>
          <w:rFonts w:cstheme="minorHAnsi"/>
        </w:rPr>
        <w:t xml:space="preserve">qui </w:t>
      </w:r>
      <w:r w:rsidR="00F01D20" w:rsidRPr="00435C3F">
        <w:rPr>
          <w:rFonts w:cstheme="minorHAnsi"/>
        </w:rPr>
        <w:t>nous caractérise</w:t>
      </w:r>
      <w:r w:rsidR="00B67480" w:rsidRPr="00435C3F">
        <w:rPr>
          <w:rFonts w:cstheme="minorHAnsi"/>
        </w:rPr>
        <w:t xml:space="preserve">, </w:t>
      </w:r>
      <w:r w:rsidRPr="00435C3F">
        <w:rPr>
          <w:rFonts w:cstheme="minorHAnsi"/>
        </w:rPr>
        <w:t>nous nous engageons à cultiver un environnement favorable à l'apprentissage, à encourager les échanges d'idées et à nous soutenir mutuellement dans nos efforts. Nous sommes fermement convaincus que cette démarche collective nous permettra d'outiller nos élèves des compétences essentielles pour leur épanouissement éducatif et leur réussite globale.</w:t>
      </w:r>
    </w:p>
    <w:p w14:paraId="23720C21" w14:textId="77777777" w:rsidR="004F7276" w:rsidRDefault="004F7276" w:rsidP="00823EEE">
      <w:pPr>
        <w:rPr>
          <w:rFonts w:asciiTheme="majorHAnsi" w:hAnsiTheme="majorHAnsi" w:cstheme="majorHAnsi"/>
        </w:rPr>
      </w:pPr>
    </w:p>
    <w:p w14:paraId="0C754C7F" w14:textId="77777777" w:rsidR="004F7276" w:rsidRDefault="004F7276" w:rsidP="00823EEE">
      <w:pPr>
        <w:rPr>
          <w:rFonts w:asciiTheme="majorHAnsi" w:hAnsiTheme="majorHAnsi" w:cstheme="majorHAnsi"/>
        </w:rPr>
      </w:pPr>
    </w:p>
    <w:p w14:paraId="43C3EFA0" w14:textId="77777777" w:rsidR="004F7276" w:rsidRDefault="004F7276" w:rsidP="00823EEE">
      <w:pPr>
        <w:rPr>
          <w:rFonts w:asciiTheme="majorHAnsi" w:hAnsiTheme="majorHAnsi" w:cstheme="majorHAnsi"/>
        </w:rPr>
      </w:pPr>
    </w:p>
    <w:p w14:paraId="4ECCA7A3" w14:textId="77777777" w:rsidR="004F7276" w:rsidRDefault="004F7276" w:rsidP="00823EEE">
      <w:pPr>
        <w:rPr>
          <w:rFonts w:asciiTheme="majorHAnsi" w:hAnsiTheme="majorHAnsi" w:cstheme="majorHAnsi"/>
        </w:rPr>
        <w:sectPr w:rsidR="004F7276" w:rsidSect="004F7276">
          <w:pgSz w:w="12240" w:h="15840"/>
          <w:pgMar w:top="1440" w:right="1418" w:bottom="1440" w:left="1418" w:header="709" w:footer="709" w:gutter="0"/>
          <w:cols w:space="708"/>
          <w:titlePg/>
          <w:docGrid w:linePitch="360"/>
        </w:sectPr>
      </w:pPr>
    </w:p>
    <w:p w14:paraId="51894E45" w14:textId="77777777" w:rsidR="00DF7095" w:rsidRPr="00DF7095" w:rsidRDefault="00DF7095" w:rsidP="00DF7095">
      <w:pPr>
        <w:rPr>
          <w:rFonts w:asciiTheme="majorHAnsi" w:hAnsiTheme="majorHAnsi" w:cstheme="majorHAnsi"/>
          <w:sz w:val="20"/>
          <w:szCs w:val="20"/>
        </w:rPr>
      </w:pPr>
      <w:r w:rsidRPr="00DF7095">
        <w:rPr>
          <w:rFonts w:asciiTheme="majorHAnsi" w:hAnsiTheme="majorHAnsi" w:cstheme="majorHAnsi"/>
          <w:sz w:val="20"/>
          <w:szCs w:val="20"/>
        </w:rPr>
        <w:lastRenderedPageBreak/>
        <w:t xml:space="preserve">Annexe 1 : Résumé du projet éducatif </w:t>
      </w:r>
    </w:p>
    <w:p w14:paraId="1B8C85DC" w14:textId="77777777" w:rsidR="00DF7095" w:rsidRDefault="00DF7095" w:rsidP="00DF7095">
      <w:pPr>
        <w:rPr>
          <w:rFonts w:asciiTheme="majorHAnsi" w:hAnsiTheme="majorHAnsi" w:cstheme="majorHAnsi"/>
          <w:color w:val="C00000"/>
          <w:sz w:val="20"/>
          <w:szCs w:val="20"/>
        </w:rPr>
      </w:pPr>
    </w:p>
    <w:p w14:paraId="78F805C3" w14:textId="77777777" w:rsidR="00DF7095" w:rsidRDefault="00DF7095" w:rsidP="00DF7095"/>
    <w:p w14:paraId="5E01F68F" w14:textId="77777777" w:rsidR="00DF7095" w:rsidRDefault="00DF7095" w:rsidP="00DF7095">
      <w:r>
        <w:rPr>
          <w:noProof/>
          <w14:ligatures w14:val="standardContextual"/>
        </w:rPr>
        <mc:AlternateContent>
          <mc:Choice Requires="wps">
            <w:drawing>
              <wp:anchor distT="0" distB="0" distL="114300" distR="114300" simplePos="0" relativeHeight="251667456" behindDoc="0" locked="0" layoutInCell="1" allowOverlap="1" wp14:anchorId="3966F392" wp14:editId="3D9B0B52">
                <wp:simplePos x="0" y="0"/>
                <wp:positionH relativeFrom="column">
                  <wp:posOffset>-468</wp:posOffset>
                </wp:positionH>
                <wp:positionV relativeFrom="paragraph">
                  <wp:posOffset>84943</wp:posOffset>
                </wp:positionV>
                <wp:extent cx="8299688" cy="551815"/>
                <wp:effectExtent l="0" t="0" r="25400" b="19685"/>
                <wp:wrapNone/>
                <wp:docPr id="1033640342" name="Rectangle : coins arrondis 1"/>
                <wp:cNvGraphicFramePr/>
                <a:graphic xmlns:a="http://schemas.openxmlformats.org/drawingml/2006/main">
                  <a:graphicData uri="http://schemas.microsoft.com/office/word/2010/wordprocessingShape">
                    <wps:wsp>
                      <wps:cNvSpPr/>
                      <wps:spPr>
                        <a:xfrm>
                          <a:off x="0" y="0"/>
                          <a:ext cx="8299688" cy="551815"/>
                        </a:xfrm>
                        <a:prstGeom prst="roundRect">
                          <a:avLst/>
                        </a:prstGeom>
                        <a:solidFill>
                          <a:schemeClr val="accent4">
                            <a:lumMod val="20000"/>
                            <a:lumOff val="80000"/>
                          </a:schemeClr>
                        </a:solidFill>
                        <a:ln w="12700" cap="flat" cmpd="sng" algn="ctr">
                          <a:solidFill>
                            <a:srgbClr val="4472C4">
                              <a:shade val="15000"/>
                            </a:srgbClr>
                          </a:solidFill>
                          <a:prstDash val="solid"/>
                          <a:miter lim="800000"/>
                        </a:ln>
                        <a:effectLst/>
                      </wps:spPr>
                      <wps:txbx>
                        <w:txbxContent>
                          <w:p w14:paraId="02D9F142" w14:textId="77777777" w:rsidR="00DF7095" w:rsidRPr="00BF5601" w:rsidRDefault="00DF7095" w:rsidP="00DF7095">
                            <w:pPr>
                              <w:spacing w:after="0"/>
                              <w:jc w:val="center"/>
                              <w:rPr>
                                <w:color w:val="00B0F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Notre mission</w:t>
                            </w:r>
                          </w:p>
                          <w:p w14:paraId="7E09250C" w14:textId="77777777" w:rsidR="00DF7095" w:rsidRPr="00EE0F45" w:rsidRDefault="00DF7095" w:rsidP="00DF7095">
                            <w:pPr>
                              <w:spacing w:after="0"/>
                              <w:jc w:val="center"/>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0F45">
                              <w:rPr>
                                <w:i/>
                                <w:iCs/>
                                <w:color w:val="0070C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Engagement : S’engager afin de permettre aux élèves vivant la réalité des régions éloignées de se prendre en main et d’atteindre leur réussite scolaire</w:t>
                            </w:r>
                            <w:r w:rsidRPr="00EE0F45">
                              <w:rPr>
                                <w:i/>
                                <w:iCs/>
                                <w:color w:val="00B0F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66F392" id="Rectangle : coins arrondis 1" o:spid="_x0000_s1027" style="position:absolute;margin-left:-.05pt;margin-top:6.7pt;width:653.5pt;height:4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" fillcolor="#fff2cc [663]" strokecolor="#172c51" strokeweight="1pt">
                <v:stroke joinstyle="miter"/>
                <v:textbox>
                  <w:txbxContent>
                    <w:p w14:paraId="02D9F142" w14:textId="77777777" w:rsidR="00DF7095" w:rsidRPr="00BF5601" w:rsidRDefault="00DF7095" w:rsidP="00DF7095">
                      <w:pPr>
                        <w:spacing w:after="0"/>
                        <w:jc w:val="center"/>
                        <w:rPr>
                          <w:color w:val="00B0F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Notre mission</w:t>
                      </w:r>
                    </w:p>
                    <w:p w14:paraId="7E09250C" w14:textId="77777777" w:rsidR="00DF7095" w:rsidRPr="00EE0F45" w:rsidRDefault="00DF7095" w:rsidP="00DF7095">
                      <w:pPr>
                        <w:spacing w:after="0"/>
                        <w:jc w:val="center"/>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0F45">
                        <w:rPr>
                          <w:i/>
                          <w:iCs/>
                          <w:color w:val="0070C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Engagement : S’engager afin de permettre aux élèves vivant la réalité des régions éloignées de se prendre en main et d’atteindre leur réussite scolaire</w:t>
                      </w:r>
                      <w:r w:rsidRPr="00EE0F45">
                        <w:rPr>
                          <w:i/>
                          <w:iCs/>
                          <w:color w:val="00B0F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oundrect>
            </w:pict>
          </mc:Fallback>
        </mc:AlternateContent>
      </w:r>
      <w:r>
        <w:rPr>
          <w:noProof/>
          <w14:ligatures w14:val="standardContextual"/>
        </w:rPr>
        <mc:AlternateContent>
          <mc:Choice Requires="wps">
            <w:drawing>
              <wp:anchor distT="0" distB="0" distL="114300" distR="114300" simplePos="0" relativeHeight="251666432" behindDoc="0" locked="0" layoutInCell="1" allowOverlap="1" wp14:anchorId="000E161F" wp14:editId="377341C2">
                <wp:simplePos x="0" y="0"/>
                <wp:positionH relativeFrom="column">
                  <wp:posOffset>-468</wp:posOffset>
                </wp:positionH>
                <wp:positionV relativeFrom="paragraph">
                  <wp:posOffset>-427522</wp:posOffset>
                </wp:positionV>
                <wp:extent cx="8249467" cy="367665"/>
                <wp:effectExtent l="0" t="0" r="18415" b="13335"/>
                <wp:wrapNone/>
                <wp:docPr id="155461605" name="Rectangle : coins arrondis 1"/>
                <wp:cNvGraphicFramePr/>
                <a:graphic xmlns:a="http://schemas.openxmlformats.org/drawingml/2006/main">
                  <a:graphicData uri="http://schemas.microsoft.com/office/word/2010/wordprocessingShape">
                    <wps:wsp>
                      <wps:cNvSpPr/>
                      <wps:spPr>
                        <a:xfrm>
                          <a:off x="0" y="0"/>
                          <a:ext cx="8249467" cy="367665"/>
                        </a:xfrm>
                        <a:prstGeom prst="roundRect">
                          <a:avLst/>
                        </a:prstGeom>
                        <a:solidFill>
                          <a:schemeClr val="accent4">
                            <a:lumMod val="20000"/>
                            <a:lumOff val="80000"/>
                          </a:schemeClr>
                        </a:solidFill>
                        <a:ln w="12700" cap="flat" cmpd="sng" algn="ctr">
                          <a:solidFill>
                            <a:srgbClr val="4472C4">
                              <a:shade val="15000"/>
                            </a:srgbClr>
                          </a:solidFill>
                          <a:prstDash val="solid"/>
                          <a:miter lim="800000"/>
                        </a:ln>
                        <a:effectLst/>
                      </wps:spPr>
                      <wps:txbx>
                        <w:txbxContent>
                          <w:p w14:paraId="3FDF46C8" w14:textId="77777777" w:rsidR="00DF7095" w:rsidRPr="004115D0" w:rsidRDefault="00DF7095" w:rsidP="00DF709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15D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Projet éducatif de l’École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Delta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00E161F" id="_x0000_s1028" style="position:absolute;margin-left:-.05pt;margin-top:-33.65pt;width:649.55pt;height:28.9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" fillcolor="#fff2cc [663]" strokecolor="#172c51" strokeweight="1pt">
                <v:stroke joinstyle="miter"/>
                <v:textbox>
                  <w:txbxContent>
                    <w:p w14:paraId="3FDF46C8" w14:textId="77777777" w:rsidR="00DF7095" w:rsidRPr="004115D0" w:rsidRDefault="00DF7095" w:rsidP="00DF709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15D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Projet éducatif de l’École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Delta</w:t>
                      </w:r>
                    </w:p>
                  </w:txbxContent>
                </v:textbox>
              </v:roundrect>
            </w:pict>
          </mc:Fallback>
        </mc:AlternateContent>
      </w:r>
    </w:p>
    <w:p w14:paraId="0C5CBB5F" w14:textId="77777777" w:rsidR="00DF7095" w:rsidRDefault="00DF7095" w:rsidP="00DF7095"/>
    <w:p w14:paraId="5C8CE2CF" w14:textId="77777777" w:rsidR="00DF7095" w:rsidRDefault="00DF7095" w:rsidP="00DF7095"/>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930"/>
      </w:tblGrid>
      <w:tr w:rsidR="00DF7095" w14:paraId="01DE38E3" w14:textId="77777777" w:rsidTr="0060267D">
        <w:trPr>
          <w:trHeight w:val="498"/>
        </w:trPr>
        <w:tc>
          <w:tcPr>
            <w:tcW w:w="12950" w:type="dxa"/>
            <w:shd w:val="clear" w:color="auto" w:fill="FFF2CC" w:themeFill="accent4" w:themeFillTint="33"/>
          </w:tcPr>
          <w:p w14:paraId="23E5FAFD" w14:textId="77777777" w:rsidR="00DF7095" w:rsidRDefault="00DF7095" w:rsidP="00A67C00">
            <w:pPr>
              <w:jc w:val="center"/>
            </w:pPr>
            <w:r>
              <w:t>Vision</w:t>
            </w:r>
          </w:p>
          <w:p w14:paraId="48DA82F1" w14:textId="77777777" w:rsidR="00DF7095" w:rsidRPr="00EE0F45" w:rsidRDefault="00DF7095" w:rsidP="00A67C00">
            <w:pPr>
              <w:jc w:val="center"/>
              <w:rPr>
                <w:i/>
                <w:iCs/>
              </w:rPr>
            </w:pPr>
            <w:r w:rsidRPr="00EE0F45">
              <w:rPr>
                <w:i/>
                <w:iCs/>
                <w:color w:val="0070C0"/>
              </w:rPr>
              <w:t>Former et préparer des adultes autonomes et à la réalité de demain</w:t>
            </w:r>
          </w:p>
        </w:tc>
      </w:tr>
      <w:tr w:rsidR="00DF7095" w14:paraId="38DD8575" w14:textId="77777777" w:rsidTr="0060267D">
        <w:tc>
          <w:tcPr>
            <w:tcW w:w="12950" w:type="dxa"/>
          </w:tcPr>
          <w:p w14:paraId="45390E11" w14:textId="77777777" w:rsidR="00DF7095" w:rsidRDefault="00DF7095" w:rsidP="00A67C00">
            <w:pPr>
              <w:jc w:val="center"/>
            </w:pPr>
          </w:p>
        </w:tc>
      </w:tr>
      <w:tr w:rsidR="00DF7095" w14:paraId="40B03DA9" w14:textId="77777777" w:rsidTr="0060267D">
        <w:trPr>
          <w:trHeight w:val="474"/>
        </w:trPr>
        <w:tc>
          <w:tcPr>
            <w:tcW w:w="12950" w:type="dxa"/>
            <w:shd w:val="clear" w:color="auto" w:fill="FFF2CC" w:themeFill="accent4" w:themeFillTint="33"/>
          </w:tcPr>
          <w:p w14:paraId="2555BDD6" w14:textId="77777777" w:rsidR="00DF7095" w:rsidRDefault="00DF7095" w:rsidP="00A67C00">
            <w:pPr>
              <w:jc w:val="center"/>
            </w:pPr>
            <w:r>
              <w:t>Valeur</w:t>
            </w:r>
          </w:p>
          <w:p w14:paraId="65607688" w14:textId="77777777" w:rsidR="00DF7095" w:rsidRPr="00EE0F45" w:rsidRDefault="00DF7095" w:rsidP="00A67C00">
            <w:pPr>
              <w:jc w:val="center"/>
              <w:rPr>
                <w:i/>
                <w:iCs/>
              </w:rPr>
            </w:pPr>
            <w:r w:rsidRPr="00EE0F45">
              <w:rPr>
                <w:i/>
                <w:iCs/>
                <w:color w:val="0070C0"/>
              </w:rPr>
              <w:t>Bienveillance : Agir avec empathie, tolérance et compréhension afin de permettre aux individus d’atteindre leur plein potentiel</w:t>
            </w:r>
          </w:p>
        </w:tc>
      </w:tr>
    </w:tbl>
    <w:p w14:paraId="443A58B5" w14:textId="77777777" w:rsidR="00DF7095" w:rsidRDefault="00DF7095" w:rsidP="00DF7095">
      <w:r>
        <w:rPr>
          <w:noProof/>
          <w:lang w:eastAsia="fr-CA"/>
        </w:rPr>
        <mc:AlternateContent>
          <mc:Choice Requires="wps">
            <w:drawing>
              <wp:anchor distT="0" distB="0" distL="114300" distR="114300" simplePos="0" relativeHeight="251671552" behindDoc="0" locked="0" layoutInCell="1" allowOverlap="1" wp14:anchorId="5BAE868B" wp14:editId="516C6C85">
                <wp:simplePos x="0" y="0"/>
                <wp:positionH relativeFrom="column">
                  <wp:posOffset>6135370</wp:posOffset>
                </wp:positionH>
                <wp:positionV relativeFrom="paragraph">
                  <wp:posOffset>198358</wp:posOffset>
                </wp:positionV>
                <wp:extent cx="2260600" cy="444500"/>
                <wp:effectExtent l="0" t="0" r="25400" b="12700"/>
                <wp:wrapNone/>
                <wp:docPr id="1894666207" name="Rectangle : coins arrondis 1"/>
                <wp:cNvGraphicFramePr/>
                <a:graphic xmlns:a="http://schemas.openxmlformats.org/drawingml/2006/main">
                  <a:graphicData uri="http://schemas.microsoft.com/office/word/2010/wordprocessingShape">
                    <wps:wsp>
                      <wps:cNvSpPr/>
                      <wps:spPr>
                        <a:xfrm>
                          <a:off x="0" y="0"/>
                          <a:ext cx="2260600" cy="444500"/>
                        </a:xfrm>
                        <a:prstGeom prst="roundRect">
                          <a:avLst/>
                        </a:prstGeom>
                        <a:solidFill>
                          <a:sysClr val="windowText" lastClr="000000"/>
                        </a:solidFill>
                        <a:ln w="12700" cap="flat" cmpd="sng" algn="ctr">
                          <a:solidFill>
                            <a:sysClr val="windowText" lastClr="000000">
                              <a:shade val="15000"/>
                            </a:sysClr>
                          </a:solidFill>
                          <a:prstDash val="solid"/>
                          <a:miter lim="800000"/>
                        </a:ln>
                        <a:effectLst/>
                      </wps:spPr>
                      <wps:txbx>
                        <w:txbxContent>
                          <w:p w14:paraId="73AB3627" w14:textId="77777777" w:rsidR="00DF7095" w:rsidRDefault="00DF7095" w:rsidP="00DF7095">
                            <w:pPr>
                              <w:jc w:val="center"/>
                            </w:pPr>
                            <w:r>
                              <w:t>Indicateurs de suivi</w:t>
                            </w:r>
                            <w:r>
                              <w:rPr>
                                <w:rStyle w:val="Appelnotedebasdep"/>
                              </w:rPr>
                              <w:footnoteRef/>
                            </w:r>
                          </w:p>
                          <w:p w14:paraId="0A496BA9" w14:textId="77777777" w:rsidR="00DF7095" w:rsidRDefault="00DF7095" w:rsidP="00DF70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AE868B" id="_x0000_s1029" style="position:absolute;margin-left:483.1pt;margin-top:15.6pt;width:178pt;height: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" fillcolor="windowText" strokeweight="1pt">
                <v:stroke joinstyle="miter"/>
                <v:textbox>
                  <w:txbxContent>
                    <w:p w14:paraId="73AB3627" w14:textId="77777777" w:rsidR="00DF7095" w:rsidRDefault="00DF7095" w:rsidP="00DF7095">
                      <w:pPr>
                        <w:jc w:val="center"/>
                      </w:pPr>
                      <w:r>
                        <w:t>Indicateurs de suivi</w:t>
                      </w:r>
                      <w:r>
                        <w:rPr>
                          <w:rStyle w:val="Appelnotedebasdep"/>
                        </w:rPr>
                        <w:footnoteRef/>
                      </w:r>
                    </w:p>
                    <w:p w14:paraId="0A496BA9" w14:textId="77777777" w:rsidR="00DF7095" w:rsidRDefault="00DF7095" w:rsidP="00DF7095">
                      <w:pPr>
                        <w:jc w:val="center"/>
                      </w:pPr>
                    </w:p>
                  </w:txbxContent>
                </v:textbox>
              </v:roundrect>
            </w:pict>
          </mc:Fallback>
        </mc:AlternateContent>
      </w:r>
      <w:r>
        <w:rPr>
          <w:noProof/>
          <w:lang w:eastAsia="fr-CA"/>
        </w:rPr>
        <mc:AlternateContent>
          <mc:Choice Requires="wps">
            <w:drawing>
              <wp:anchor distT="0" distB="0" distL="114300" distR="114300" simplePos="0" relativeHeight="251670528" behindDoc="0" locked="0" layoutInCell="1" allowOverlap="1" wp14:anchorId="478C04FB" wp14:editId="61A7E2C7">
                <wp:simplePos x="0" y="0"/>
                <wp:positionH relativeFrom="column">
                  <wp:posOffset>4067175</wp:posOffset>
                </wp:positionH>
                <wp:positionV relativeFrom="paragraph">
                  <wp:posOffset>199104</wp:posOffset>
                </wp:positionV>
                <wp:extent cx="1803400" cy="412750"/>
                <wp:effectExtent l="0" t="0" r="25400" b="25400"/>
                <wp:wrapNone/>
                <wp:docPr id="740074124" name="Rectangle : coins arrondis 1"/>
                <wp:cNvGraphicFramePr/>
                <a:graphic xmlns:a="http://schemas.openxmlformats.org/drawingml/2006/main">
                  <a:graphicData uri="http://schemas.microsoft.com/office/word/2010/wordprocessingShape">
                    <wps:wsp>
                      <wps:cNvSpPr/>
                      <wps:spPr>
                        <a:xfrm>
                          <a:off x="0" y="0"/>
                          <a:ext cx="1803400" cy="412750"/>
                        </a:xfrm>
                        <a:prstGeom prst="roundRect">
                          <a:avLst/>
                        </a:prstGeom>
                        <a:solidFill>
                          <a:sysClr val="windowText" lastClr="000000"/>
                        </a:solidFill>
                        <a:ln w="12700" cap="flat" cmpd="sng" algn="ctr">
                          <a:solidFill>
                            <a:sysClr val="windowText" lastClr="000000">
                              <a:shade val="15000"/>
                            </a:sysClr>
                          </a:solidFill>
                          <a:prstDash val="solid"/>
                          <a:miter lim="800000"/>
                        </a:ln>
                        <a:effectLst/>
                      </wps:spPr>
                      <wps:txbx>
                        <w:txbxContent>
                          <w:p w14:paraId="3DB3DEAD" w14:textId="77777777" w:rsidR="00DF7095" w:rsidRDefault="00DF7095" w:rsidP="00DF7095">
                            <w:pPr>
                              <w:jc w:val="center"/>
                            </w:pPr>
                            <w:r>
                              <w:t>Objectifs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8C04FB" id="_x0000_s1030" style="position:absolute;margin-left:320.25pt;margin-top:15.7pt;width:142pt;height: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" fillcolor="windowText" strokeweight="1pt">
                <v:stroke joinstyle="miter"/>
                <v:textbox>
                  <w:txbxContent>
                    <w:p w14:paraId="3DB3DEAD" w14:textId="77777777" w:rsidR="00DF7095" w:rsidRDefault="00DF7095" w:rsidP="00DF7095">
                      <w:pPr>
                        <w:jc w:val="center"/>
                      </w:pPr>
                      <w:r>
                        <w:t>Objectifs</w:t>
                      </w:r>
                    </w:p>
                  </w:txbxContent>
                </v:textbox>
              </v:roundrect>
            </w:pict>
          </mc:Fallback>
        </mc:AlternateContent>
      </w:r>
      <w:r>
        <w:rPr>
          <w:noProof/>
          <w:lang w:eastAsia="fr-CA"/>
        </w:rPr>
        <mc:AlternateContent>
          <mc:Choice Requires="wps">
            <w:drawing>
              <wp:anchor distT="0" distB="0" distL="114300" distR="114300" simplePos="0" relativeHeight="251669504" behindDoc="0" locked="0" layoutInCell="1" allowOverlap="1" wp14:anchorId="00B3E515" wp14:editId="1068029D">
                <wp:simplePos x="0" y="0"/>
                <wp:positionH relativeFrom="column">
                  <wp:posOffset>2059940</wp:posOffset>
                </wp:positionH>
                <wp:positionV relativeFrom="paragraph">
                  <wp:posOffset>199349</wp:posOffset>
                </wp:positionV>
                <wp:extent cx="1676400" cy="368300"/>
                <wp:effectExtent l="0" t="0" r="19050" b="12700"/>
                <wp:wrapNone/>
                <wp:docPr id="924604647" name="Rectangle : coins arrondis 1"/>
                <wp:cNvGraphicFramePr/>
                <a:graphic xmlns:a="http://schemas.openxmlformats.org/drawingml/2006/main">
                  <a:graphicData uri="http://schemas.microsoft.com/office/word/2010/wordprocessingShape">
                    <wps:wsp>
                      <wps:cNvSpPr/>
                      <wps:spPr>
                        <a:xfrm>
                          <a:off x="0" y="0"/>
                          <a:ext cx="1676400" cy="368300"/>
                        </a:xfrm>
                        <a:prstGeom prst="roundRect">
                          <a:avLst/>
                        </a:prstGeom>
                        <a:solidFill>
                          <a:sysClr val="windowText" lastClr="000000"/>
                        </a:solidFill>
                        <a:ln w="12700" cap="flat" cmpd="sng" algn="ctr">
                          <a:solidFill>
                            <a:sysClr val="windowText" lastClr="000000">
                              <a:shade val="15000"/>
                            </a:sysClr>
                          </a:solidFill>
                          <a:prstDash val="solid"/>
                          <a:miter lim="800000"/>
                        </a:ln>
                        <a:effectLst/>
                      </wps:spPr>
                      <wps:txbx>
                        <w:txbxContent>
                          <w:p w14:paraId="1AC2F676" w14:textId="77777777" w:rsidR="00DF7095" w:rsidRDefault="00DF7095" w:rsidP="00DF7095">
                            <w:pPr>
                              <w:jc w:val="center"/>
                            </w:pPr>
                            <w:r>
                              <w:t>Orientation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B3E515" id="_x0000_s1031" style="position:absolute;margin-left:162.2pt;margin-top:15.7pt;width:132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" fillcolor="windowText" strokeweight="1pt">
                <v:stroke joinstyle="miter"/>
                <v:textbox>
                  <w:txbxContent>
                    <w:p w14:paraId="1AC2F676" w14:textId="77777777" w:rsidR="00DF7095" w:rsidRDefault="00DF7095" w:rsidP="00DF7095">
                      <w:pPr>
                        <w:jc w:val="center"/>
                      </w:pPr>
                      <w:r>
                        <w:t>Orientation</w:t>
                      </w:r>
                    </w:p>
                  </w:txbxContent>
                </v:textbox>
              </v:roundrect>
            </w:pict>
          </mc:Fallback>
        </mc:AlternateContent>
      </w:r>
      <w:r>
        <w:rPr>
          <w:noProof/>
          <w:lang w:eastAsia="fr-CA"/>
        </w:rPr>
        <mc:AlternateContent>
          <mc:Choice Requires="wps">
            <w:drawing>
              <wp:anchor distT="0" distB="0" distL="114300" distR="114300" simplePos="0" relativeHeight="251668480" behindDoc="0" locked="0" layoutInCell="1" allowOverlap="1" wp14:anchorId="01390C6B" wp14:editId="049E1983">
                <wp:simplePos x="0" y="0"/>
                <wp:positionH relativeFrom="column">
                  <wp:posOffset>0</wp:posOffset>
                </wp:positionH>
                <wp:positionV relativeFrom="paragraph">
                  <wp:posOffset>200339</wp:posOffset>
                </wp:positionV>
                <wp:extent cx="1695450" cy="342900"/>
                <wp:effectExtent l="0" t="0" r="19050" b="19050"/>
                <wp:wrapNone/>
                <wp:docPr id="1837285677" name="Rectangle : coins arrondis 1"/>
                <wp:cNvGraphicFramePr/>
                <a:graphic xmlns:a="http://schemas.openxmlformats.org/drawingml/2006/main">
                  <a:graphicData uri="http://schemas.microsoft.com/office/word/2010/wordprocessingShape">
                    <wps:wsp>
                      <wps:cNvSpPr/>
                      <wps:spPr>
                        <a:xfrm>
                          <a:off x="0" y="0"/>
                          <a:ext cx="1695450" cy="342900"/>
                        </a:xfrm>
                        <a:prstGeom prst="roundRect">
                          <a:avLst/>
                        </a:prstGeom>
                        <a:solidFill>
                          <a:sysClr val="windowText" lastClr="000000"/>
                        </a:solidFill>
                        <a:ln w="12700" cap="flat" cmpd="sng" algn="ctr">
                          <a:solidFill>
                            <a:sysClr val="windowText" lastClr="000000">
                              <a:shade val="15000"/>
                            </a:sysClr>
                          </a:solidFill>
                          <a:prstDash val="solid"/>
                          <a:miter lim="800000"/>
                        </a:ln>
                        <a:effectLst/>
                      </wps:spPr>
                      <wps:txbx>
                        <w:txbxContent>
                          <w:p w14:paraId="78BEEF54" w14:textId="77777777" w:rsidR="00DF7095" w:rsidRDefault="00DF7095" w:rsidP="00DF7095">
                            <w:pPr>
                              <w:jc w:val="center"/>
                            </w:pPr>
                            <w:r>
                              <w:t>Enjeu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390C6B" id="_x0000_s1032" style="position:absolute;margin-left:0;margin-top:15.75pt;width:133.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" fillcolor="windowText" strokeweight="1pt">
                <v:stroke joinstyle="miter"/>
                <v:textbox>
                  <w:txbxContent>
                    <w:p w14:paraId="78BEEF54" w14:textId="77777777" w:rsidR="00DF7095" w:rsidRDefault="00DF7095" w:rsidP="00DF7095">
                      <w:pPr>
                        <w:jc w:val="center"/>
                      </w:pPr>
                      <w:r>
                        <w:t>Enjeu</w:t>
                      </w:r>
                    </w:p>
                  </w:txbxContent>
                </v:textbox>
              </v:roundrect>
            </w:pict>
          </mc:Fallback>
        </mc:AlternateContent>
      </w:r>
    </w:p>
    <w:p w14:paraId="0D69E934" w14:textId="77777777" w:rsidR="00DF7095" w:rsidRDefault="00DF7095" w:rsidP="00DF7095"/>
    <w:p w14:paraId="33243460" w14:textId="77777777" w:rsidR="00DF7095" w:rsidRDefault="00DF7095" w:rsidP="00DF7095">
      <w:r>
        <w:rPr>
          <w:noProof/>
          <w:lang w:eastAsia="fr-CA"/>
        </w:rPr>
        <mc:AlternateContent>
          <mc:Choice Requires="wps">
            <w:drawing>
              <wp:anchor distT="0" distB="0" distL="114300" distR="114300" simplePos="0" relativeHeight="251678720" behindDoc="0" locked="0" layoutInCell="1" allowOverlap="1" wp14:anchorId="40456E00" wp14:editId="4299D48E">
                <wp:simplePos x="0" y="0"/>
                <wp:positionH relativeFrom="column">
                  <wp:posOffset>6255099</wp:posOffset>
                </wp:positionH>
                <wp:positionV relativeFrom="paragraph">
                  <wp:posOffset>277097</wp:posOffset>
                </wp:positionV>
                <wp:extent cx="2222500" cy="1140488"/>
                <wp:effectExtent l="0" t="0" r="25400" b="21590"/>
                <wp:wrapNone/>
                <wp:docPr id="753091483" name="Rectangle : coins arrondis 1"/>
                <wp:cNvGraphicFramePr/>
                <a:graphic xmlns:a="http://schemas.openxmlformats.org/drawingml/2006/main">
                  <a:graphicData uri="http://schemas.microsoft.com/office/word/2010/wordprocessingShape">
                    <wps:wsp>
                      <wps:cNvSpPr/>
                      <wps:spPr>
                        <a:xfrm>
                          <a:off x="0" y="0"/>
                          <a:ext cx="2222500" cy="1140488"/>
                        </a:xfrm>
                        <a:prstGeom prst="roundRect">
                          <a:avLst/>
                        </a:prstGeom>
                        <a:solidFill>
                          <a:sysClr val="window" lastClr="FFFFFF"/>
                        </a:solidFill>
                        <a:ln w="12700" cap="flat" cmpd="sng" algn="ctr">
                          <a:solidFill>
                            <a:srgbClr val="70AD47"/>
                          </a:solidFill>
                          <a:prstDash val="solid"/>
                          <a:miter lim="800000"/>
                        </a:ln>
                        <a:effectLst/>
                      </wps:spPr>
                      <wps:txbx>
                        <w:txbxContent>
                          <w:p w14:paraId="563C9C58" w14:textId="77777777" w:rsidR="00DF7095" w:rsidRDefault="00DF7095" w:rsidP="00DF7095">
                            <w:pPr>
                              <w:jc w:val="center"/>
                              <w:rPr>
                                <w:sz w:val="16"/>
                                <w:szCs w:val="16"/>
                              </w:rPr>
                            </w:pPr>
                            <w:r w:rsidRPr="003707F9">
                              <w:rPr>
                                <w:b/>
                                <w:bCs/>
                                <w:i/>
                                <w:iCs/>
                                <w:sz w:val="16"/>
                                <w:szCs w:val="16"/>
                              </w:rPr>
                              <w:t xml:space="preserve">Indicateurs de </w:t>
                            </w:r>
                            <w:r>
                              <w:rPr>
                                <w:b/>
                                <w:bCs/>
                                <w:i/>
                                <w:iCs/>
                                <w:sz w:val="16"/>
                                <w:szCs w:val="16"/>
                              </w:rPr>
                              <w:t>mise en œuvre</w:t>
                            </w:r>
                            <w:r>
                              <w:rPr>
                                <w:sz w:val="16"/>
                                <w:szCs w:val="16"/>
                              </w:rPr>
                              <w:t>:</w:t>
                            </w:r>
                          </w:p>
                          <w:p w14:paraId="6E46C0D2" w14:textId="77777777" w:rsidR="00DF7095" w:rsidRPr="00A645F0" w:rsidRDefault="00DF7095" w:rsidP="00DF7095">
                            <w:pPr>
                              <w:pStyle w:val="Paragraphedeliste"/>
                              <w:numPr>
                                <w:ilvl w:val="0"/>
                                <w:numId w:val="25"/>
                              </w:numPr>
                              <w:rPr>
                                <w:sz w:val="16"/>
                                <w:szCs w:val="16"/>
                              </w:rPr>
                            </w:pPr>
                            <w:r w:rsidRPr="00B724BC">
                              <w:rPr>
                                <w:sz w:val="16"/>
                                <w:szCs w:val="16"/>
                              </w:rPr>
                              <w:t xml:space="preserve">Identification et application des stratégies proposées par la CAP en français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456E00" id="_x0000_s1033" style="position:absolute;margin-left:492.55pt;margin-top:21.8pt;width:175pt;height:89.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" fillcolor="window" strokecolor="#70ad47" strokeweight="1pt">
                <v:stroke joinstyle="miter"/>
                <v:textbox>
                  <w:txbxContent>
                    <w:p w14:paraId="563C9C58" w14:textId="77777777" w:rsidR="00DF7095" w:rsidRDefault="00DF7095" w:rsidP="00DF7095">
                      <w:pPr>
                        <w:jc w:val="center"/>
                        <w:rPr>
                          <w:sz w:val="16"/>
                          <w:szCs w:val="16"/>
                        </w:rPr>
                      </w:pPr>
                      <w:r w:rsidRPr="003707F9">
                        <w:rPr>
                          <w:b/>
                          <w:bCs/>
                          <w:i/>
                          <w:iCs/>
                          <w:sz w:val="16"/>
                          <w:szCs w:val="16"/>
                        </w:rPr>
                        <w:t xml:space="preserve">Indicateurs de </w:t>
                      </w:r>
                      <w:r>
                        <w:rPr>
                          <w:b/>
                          <w:bCs/>
                          <w:i/>
                          <w:iCs/>
                          <w:sz w:val="16"/>
                          <w:szCs w:val="16"/>
                        </w:rPr>
                        <w:t>mise en œuvre</w:t>
                      </w:r>
                      <w:r>
                        <w:rPr>
                          <w:sz w:val="16"/>
                          <w:szCs w:val="16"/>
                        </w:rPr>
                        <w:t>:</w:t>
                      </w:r>
                    </w:p>
                    <w:p w14:paraId="6E46C0D2" w14:textId="77777777" w:rsidR="00DF7095" w:rsidRPr="00A645F0" w:rsidRDefault="00DF7095" w:rsidP="00DF7095">
                      <w:pPr>
                        <w:pStyle w:val="Paragraphedeliste"/>
                        <w:numPr>
                          <w:ilvl w:val="0"/>
                          <w:numId w:val="25"/>
                        </w:numPr>
                        <w:rPr>
                          <w:sz w:val="16"/>
                          <w:szCs w:val="16"/>
                        </w:rPr>
                      </w:pPr>
                      <w:r w:rsidRPr="00B724BC">
                        <w:rPr>
                          <w:sz w:val="16"/>
                          <w:szCs w:val="16"/>
                        </w:rPr>
                        <w:t xml:space="preserve">Identification et application des stratégies proposées par la CAP en français </w:t>
                      </w:r>
                    </w:p>
                  </w:txbxContent>
                </v:textbox>
              </v:roundrect>
            </w:pict>
          </mc:Fallback>
        </mc:AlternateContent>
      </w:r>
      <w:r>
        <w:rPr>
          <w:noProof/>
          <w:lang w:eastAsia="fr-CA"/>
        </w:rPr>
        <mc:AlternateContent>
          <mc:Choice Requires="wps">
            <w:drawing>
              <wp:anchor distT="0" distB="0" distL="114300" distR="114300" simplePos="0" relativeHeight="251672576" behindDoc="0" locked="0" layoutInCell="1" allowOverlap="1" wp14:anchorId="227C26A0" wp14:editId="0FE29634">
                <wp:simplePos x="0" y="0"/>
                <wp:positionH relativeFrom="column">
                  <wp:posOffset>2058670</wp:posOffset>
                </wp:positionH>
                <wp:positionV relativeFrom="paragraph">
                  <wp:posOffset>214588</wp:posOffset>
                </wp:positionV>
                <wp:extent cx="1771650" cy="737870"/>
                <wp:effectExtent l="0" t="0" r="19050" b="24130"/>
                <wp:wrapNone/>
                <wp:docPr id="1202247599" name="Rectangle : coins arrondis 1"/>
                <wp:cNvGraphicFramePr/>
                <a:graphic xmlns:a="http://schemas.openxmlformats.org/drawingml/2006/main">
                  <a:graphicData uri="http://schemas.microsoft.com/office/word/2010/wordprocessingShape">
                    <wps:wsp>
                      <wps:cNvSpPr/>
                      <wps:spPr>
                        <a:xfrm>
                          <a:off x="0" y="0"/>
                          <a:ext cx="1771650" cy="737870"/>
                        </a:xfrm>
                        <a:prstGeom prst="roundRect">
                          <a:avLst/>
                        </a:prstGeom>
                        <a:solidFill>
                          <a:sysClr val="window" lastClr="FFFFFF"/>
                        </a:solidFill>
                        <a:ln w="12700" cap="flat" cmpd="sng" algn="ctr">
                          <a:solidFill>
                            <a:srgbClr val="4472C4"/>
                          </a:solidFill>
                          <a:prstDash val="solid"/>
                          <a:miter lim="800000"/>
                        </a:ln>
                        <a:effectLst/>
                      </wps:spPr>
                      <wps:txbx>
                        <w:txbxContent>
                          <w:p w14:paraId="2272ED68" w14:textId="77777777" w:rsidR="00DF7095" w:rsidRPr="00196313" w:rsidRDefault="00DF7095" w:rsidP="00DF7095">
                            <w:pPr>
                              <w:jc w:val="center"/>
                              <w:rPr>
                                <w:sz w:val="16"/>
                                <w:szCs w:val="16"/>
                              </w:rPr>
                            </w:pPr>
                            <w:r>
                              <w:rPr>
                                <w:kern w:val="2"/>
                                <w:sz w:val="16"/>
                                <w:szCs w:val="16"/>
                                <w:lang w:eastAsia="fr-CA"/>
                                <w14:ligatures w14:val="standardContextual"/>
                              </w:rPr>
                              <w:t>1.1 Accroître la réussite des élèves en français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7C26A0" id="_x0000_s1034" style="position:absolute;margin-left:162.1pt;margin-top:16.9pt;width:139.5pt;height:5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" fillcolor="window" strokecolor="#4472c4" strokeweight="1pt">
                <v:stroke joinstyle="miter"/>
                <v:textbox>
                  <w:txbxContent>
                    <w:p w14:paraId="2272ED68" w14:textId="77777777" w:rsidR="00DF7095" w:rsidRPr="00196313" w:rsidRDefault="00DF7095" w:rsidP="00DF7095">
                      <w:pPr>
                        <w:jc w:val="center"/>
                        <w:rPr>
                          <w:sz w:val="16"/>
                          <w:szCs w:val="16"/>
                        </w:rPr>
                      </w:pPr>
                      <w:r>
                        <w:rPr>
                          <w:kern w:val="2"/>
                          <w:sz w:val="16"/>
                          <w:szCs w:val="16"/>
                          <w:lang w:eastAsia="fr-CA"/>
                          <w14:ligatures w14:val="standardContextual"/>
                        </w:rPr>
                        <w:t>1.1 Accroître la réussite des élèves en français</w:t>
                      </w:r>
                    </w:p>
                  </w:txbxContent>
                </v:textbox>
              </v:roundrect>
            </w:pict>
          </mc:Fallback>
        </mc:AlternateContent>
      </w:r>
      <w:r>
        <w:rPr>
          <w:noProof/>
          <w:lang w:eastAsia="fr-CA"/>
        </w:rPr>
        <mc:AlternateContent>
          <mc:Choice Requires="wps">
            <w:drawing>
              <wp:anchor distT="0" distB="0" distL="114300" distR="114300" simplePos="0" relativeHeight="251673600" behindDoc="0" locked="0" layoutInCell="1" allowOverlap="1" wp14:anchorId="02A906B6" wp14:editId="297321FA">
                <wp:simplePos x="0" y="0"/>
                <wp:positionH relativeFrom="column">
                  <wp:posOffset>29845</wp:posOffset>
                </wp:positionH>
                <wp:positionV relativeFrom="paragraph">
                  <wp:posOffset>225272</wp:posOffset>
                </wp:positionV>
                <wp:extent cx="1695450" cy="577850"/>
                <wp:effectExtent l="0" t="0" r="19050" b="12700"/>
                <wp:wrapNone/>
                <wp:docPr id="1827991087" name="Rectangle : coins arrondis 1"/>
                <wp:cNvGraphicFramePr/>
                <a:graphic xmlns:a="http://schemas.openxmlformats.org/drawingml/2006/main">
                  <a:graphicData uri="http://schemas.microsoft.com/office/word/2010/wordprocessingShape">
                    <wps:wsp>
                      <wps:cNvSpPr/>
                      <wps:spPr>
                        <a:xfrm>
                          <a:off x="0" y="0"/>
                          <a:ext cx="1695450" cy="577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1371AD3" w14:textId="77777777" w:rsidR="00DF7095" w:rsidRPr="00D7734E" w:rsidRDefault="00DF7095" w:rsidP="00DF7095">
                            <w:pPr>
                              <w:rPr>
                                <w:sz w:val="16"/>
                                <w:szCs w:val="16"/>
                              </w:rPr>
                            </w:pPr>
                            <w:r w:rsidRPr="00D7734E">
                              <w:rPr>
                                <w:sz w:val="16"/>
                                <w:szCs w:val="16"/>
                              </w:rPr>
                              <w:t>(1</w:t>
                            </w:r>
                            <w:r>
                              <w:rPr>
                                <w:sz w:val="16"/>
                                <w:szCs w:val="16"/>
                              </w:rPr>
                              <w:t xml:space="preserve">) L’instruction des élèves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A906B6" id="_x0000_s1035" style="position:absolute;margin-left:2.35pt;margin-top:17.75pt;width:133.5pt;height:4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" fillcolor="window" strokecolor="windowText" strokeweight="1pt">
                <v:stroke joinstyle="miter"/>
                <v:textbox>
                  <w:txbxContent>
                    <w:p w14:paraId="61371AD3" w14:textId="77777777" w:rsidR="00DF7095" w:rsidRPr="00D7734E" w:rsidRDefault="00DF7095" w:rsidP="00DF7095">
                      <w:pPr>
                        <w:rPr>
                          <w:sz w:val="16"/>
                          <w:szCs w:val="16"/>
                        </w:rPr>
                      </w:pPr>
                      <w:r w:rsidRPr="00D7734E">
                        <w:rPr>
                          <w:sz w:val="16"/>
                          <w:szCs w:val="16"/>
                        </w:rPr>
                        <w:t>(1</w:t>
                      </w:r>
                      <w:r>
                        <w:rPr>
                          <w:sz w:val="16"/>
                          <w:szCs w:val="16"/>
                        </w:rPr>
                        <w:t xml:space="preserve">) L’instruction des élèves </w:t>
                      </w:r>
                    </w:p>
                  </w:txbxContent>
                </v:textbox>
              </v:roundrect>
            </w:pict>
          </mc:Fallback>
        </mc:AlternateContent>
      </w:r>
    </w:p>
    <w:p w14:paraId="0EFA2177" w14:textId="77777777" w:rsidR="00DF7095" w:rsidRDefault="00DF7095" w:rsidP="00DF7095">
      <w:r>
        <w:rPr>
          <w:noProof/>
          <w:lang w:eastAsia="fr-CA"/>
        </w:rPr>
        <mc:AlternateContent>
          <mc:Choice Requires="wps">
            <w:drawing>
              <wp:anchor distT="0" distB="0" distL="114300" distR="114300" simplePos="0" relativeHeight="251674624" behindDoc="0" locked="0" layoutInCell="1" allowOverlap="1" wp14:anchorId="40EB2D98" wp14:editId="1940EC6C">
                <wp:simplePos x="0" y="0"/>
                <wp:positionH relativeFrom="column">
                  <wp:posOffset>4125239</wp:posOffset>
                </wp:positionH>
                <wp:positionV relativeFrom="paragraph">
                  <wp:posOffset>25247</wp:posOffset>
                </wp:positionV>
                <wp:extent cx="1866900" cy="546100"/>
                <wp:effectExtent l="0" t="0" r="19050" b="25400"/>
                <wp:wrapNone/>
                <wp:docPr id="8705230" name="Rectangle : coins arrondis 1"/>
                <wp:cNvGraphicFramePr/>
                <a:graphic xmlns:a="http://schemas.openxmlformats.org/drawingml/2006/main">
                  <a:graphicData uri="http://schemas.microsoft.com/office/word/2010/wordprocessingShape">
                    <wps:wsp>
                      <wps:cNvSpPr/>
                      <wps:spPr>
                        <a:xfrm>
                          <a:off x="0" y="0"/>
                          <a:ext cx="1866900" cy="546100"/>
                        </a:xfrm>
                        <a:prstGeom prst="roundRect">
                          <a:avLst/>
                        </a:prstGeom>
                        <a:solidFill>
                          <a:sysClr val="window" lastClr="FFFFFF"/>
                        </a:solidFill>
                        <a:ln w="12700" cap="flat" cmpd="sng" algn="ctr">
                          <a:solidFill>
                            <a:srgbClr val="ED7D31"/>
                          </a:solidFill>
                          <a:prstDash val="solid"/>
                          <a:miter lim="800000"/>
                        </a:ln>
                        <a:effectLst/>
                      </wps:spPr>
                      <wps:txbx>
                        <w:txbxContent>
                          <w:p w14:paraId="0089278A" w14:textId="77777777" w:rsidR="00DF7095" w:rsidRPr="00FD3D03" w:rsidRDefault="00DF7095" w:rsidP="00DF7095">
                            <w:pPr>
                              <w:jc w:val="center"/>
                              <w:rPr>
                                <w:sz w:val="16"/>
                                <w:szCs w:val="16"/>
                              </w:rPr>
                            </w:pPr>
                            <w:r w:rsidRPr="00FD3D03">
                              <w:rPr>
                                <w:sz w:val="16"/>
                                <w:szCs w:val="16"/>
                              </w:rPr>
                              <w:t xml:space="preserve"> 1.1 </w:t>
                            </w:r>
                            <w:r w:rsidRPr="00FD3D03">
                              <w:rPr>
                                <w:rFonts w:cstheme="minorHAnsi"/>
                                <w:sz w:val="16"/>
                                <w:szCs w:val="16"/>
                              </w:rPr>
                              <w:t>D’ici juin 2027, mettre sur pied une équipe collaborative (CAP) pour le programme de français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EB2D98" id="_x0000_s1036" style="position:absolute;margin-left:324.8pt;margin-top:2pt;width:147pt;height:4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" fillcolor="window" strokecolor="#ed7d31" strokeweight="1pt">
                <v:stroke joinstyle="miter"/>
                <v:textbox>
                  <w:txbxContent>
                    <w:p w14:paraId="0089278A" w14:textId="77777777" w:rsidR="00DF7095" w:rsidRPr="00FD3D03" w:rsidRDefault="00DF7095" w:rsidP="00DF7095">
                      <w:pPr>
                        <w:jc w:val="center"/>
                        <w:rPr>
                          <w:sz w:val="16"/>
                          <w:szCs w:val="16"/>
                        </w:rPr>
                      </w:pPr>
                      <w:r w:rsidRPr="00FD3D03">
                        <w:rPr>
                          <w:sz w:val="16"/>
                          <w:szCs w:val="16"/>
                        </w:rPr>
                        <w:t xml:space="preserve"> 1.1 </w:t>
                      </w:r>
                      <w:r w:rsidRPr="00FD3D03">
                        <w:rPr>
                          <w:rFonts w:cstheme="minorHAnsi"/>
                          <w:sz w:val="16"/>
                          <w:szCs w:val="16"/>
                        </w:rPr>
                        <w:t>D’ici juin 2027, mettre sur pied une équipe collaborative (CAP) pour le programme de français</w:t>
                      </w:r>
                    </w:p>
                  </w:txbxContent>
                </v:textbox>
              </v:roundrect>
            </w:pict>
          </mc:Fallback>
        </mc:AlternateContent>
      </w:r>
    </w:p>
    <w:p w14:paraId="2CE29CDC" w14:textId="77777777" w:rsidR="00DF7095" w:rsidRDefault="00DF7095" w:rsidP="00DF7095"/>
    <w:p w14:paraId="0CA87A78" w14:textId="77777777" w:rsidR="00DF7095" w:rsidRDefault="00DF7095" w:rsidP="00DF7095">
      <w:r>
        <w:rPr>
          <w:noProof/>
          <w:lang w:eastAsia="fr-CA"/>
        </w:rPr>
        <mc:AlternateContent>
          <mc:Choice Requires="wps">
            <w:drawing>
              <wp:anchor distT="0" distB="0" distL="114300" distR="114300" simplePos="0" relativeHeight="251675648" behindDoc="0" locked="0" layoutInCell="1" allowOverlap="1" wp14:anchorId="6ABABAA8" wp14:editId="1897AD8E">
                <wp:simplePos x="0" y="0"/>
                <wp:positionH relativeFrom="column">
                  <wp:posOffset>4154149</wp:posOffset>
                </wp:positionH>
                <wp:positionV relativeFrom="paragraph">
                  <wp:posOffset>196097</wp:posOffset>
                </wp:positionV>
                <wp:extent cx="1866900" cy="546100"/>
                <wp:effectExtent l="0" t="0" r="19050" b="25400"/>
                <wp:wrapNone/>
                <wp:docPr id="442781167" name="Rectangle : coins arrondis 1"/>
                <wp:cNvGraphicFramePr/>
                <a:graphic xmlns:a="http://schemas.openxmlformats.org/drawingml/2006/main">
                  <a:graphicData uri="http://schemas.microsoft.com/office/word/2010/wordprocessingShape">
                    <wps:wsp>
                      <wps:cNvSpPr/>
                      <wps:spPr>
                        <a:xfrm>
                          <a:off x="0" y="0"/>
                          <a:ext cx="1866900" cy="546100"/>
                        </a:xfrm>
                        <a:prstGeom prst="roundRect">
                          <a:avLst/>
                        </a:prstGeom>
                        <a:solidFill>
                          <a:sysClr val="window" lastClr="FFFFFF"/>
                        </a:solidFill>
                        <a:ln w="12700" cap="flat" cmpd="sng" algn="ctr">
                          <a:solidFill>
                            <a:srgbClr val="ED7D31"/>
                          </a:solidFill>
                          <a:prstDash val="solid"/>
                          <a:miter lim="800000"/>
                        </a:ln>
                        <a:effectLst/>
                      </wps:spPr>
                      <wps:txbx>
                        <w:txbxContent>
                          <w:p w14:paraId="304D780C" w14:textId="77777777" w:rsidR="00DF7095" w:rsidRPr="005E13DC" w:rsidRDefault="00DF7095" w:rsidP="00DF7095">
                            <w:pPr>
                              <w:jc w:val="center"/>
                              <w:rPr>
                                <w:sz w:val="16"/>
                                <w:szCs w:val="16"/>
                              </w:rPr>
                            </w:pPr>
                            <w:r w:rsidRPr="005E13DC">
                              <w:rPr>
                                <w:sz w:val="16"/>
                                <w:szCs w:val="16"/>
                              </w:rPr>
                              <w:t xml:space="preserve">1.2 D’ici 2027, maintenir au-dessus de </w:t>
                            </w:r>
                            <w:r>
                              <w:rPr>
                                <w:sz w:val="16"/>
                                <w:szCs w:val="16"/>
                              </w:rPr>
                              <w:t>88</w:t>
                            </w:r>
                            <w:r w:rsidRPr="005E13DC">
                              <w:rPr>
                                <w:sz w:val="16"/>
                                <w:szCs w:val="16"/>
                              </w:rPr>
                              <w:t xml:space="preserve"> % le taux moyen de réussite de l’ensemble des élèves en français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BABAA8" id="_x0000_s1037" style="position:absolute;margin-left:327.1pt;margin-top:15.45pt;width:147pt;height:4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" fillcolor="window" strokecolor="#ed7d31" strokeweight="1pt">
                <v:stroke joinstyle="miter"/>
                <v:textbox>
                  <w:txbxContent>
                    <w:p w14:paraId="304D780C" w14:textId="77777777" w:rsidR="00DF7095" w:rsidRPr="005E13DC" w:rsidRDefault="00DF7095" w:rsidP="00DF7095">
                      <w:pPr>
                        <w:jc w:val="center"/>
                        <w:rPr>
                          <w:sz w:val="16"/>
                          <w:szCs w:val="16"/>
                        </w:rPr>
                      </w:pPr>
                      <w:r w:rsidRPr="005E13DC">
                        <w:rPr>
                          <w:sz w:val="16"/>
                          <w:szCs w:val="16"/>
                        </w:rPr>
                        <w:t xml:space="preserve">1.2 D’ici 2027, maintenir au-dessus de </w:t>
                      </w:r>
                      <w:r>
                        <w:rPr>
                          <w:sz w:val="16"/>
                          <w:szCs w:val="16"/>
                        </w:rPr>
                        <w:t>88</w:t>
                      </w:r>
                      <w:r w:rsidRPr="005E13DC">
                        <w:rPr>
                          <w:sz w:val="16"/>
                          <w:szCs w:val="16"/>
                        </w:rPr>
                        <w:t xml:space="preserve"> % le taux moyen de réussite de l’ensemble des élèves en français</w:t>
                      </w:r>
                    </w:p>
                  </w:txbxContent>
                </v:textbox>
              </v:roundrect>
            </w:pict>
          </mc:Fallback>
        </mc:AlternateContent>
      </w:r>
    </w:p>
    <w:p w14:paraId="366EF934" w14:textId="77777777" w:rsidR="00DF7095" w:rsidRDefault="00DF7095" w:rsidP="00DF7095"/>
    <w:p w14:paraId="5A5B0ECA" w14:textId="77777777" w:rsidR="00DF7095" w:rsidRDefault="00DF7095" w:rsidP="00DF7095">
      <w:r>
        <w:rPr>
          <w:noProof/>
          <w:lang w:eastAsia="fr-CA"/>
        </w:rPr>
        <mc:AlternateContent>
          <mc:Choice Requires="wps">
            <w:drawing>
              <wp:anchor distT="0" distB="0" distL="114300" distR="114300" simplePos="0" relativeHeight="251676672" behindDoc="0" locked="0" layoutInCell="1" allowOverlap="1" wp14:anchorId="0DE9D0FE" wp14:editId="5E0360C9">
                <wp:simplePos x="0" y="0"/>
                <wp:positionH relativeFrom="column">
                  <wp:posOffset>4184923</wp:posOffset>
                </wp:positionH>
                <wp:positionV relativeFrom="paragraph">
                  <wp:posOffset>227209</wp:posOffset>
                </wp:positionV>
                <wp:extent cx="1835150" cy="1012845"/>
                <wp:effectExtent l="0" t="0" r="12700" b="15875"/>
                <wp:wrapNone/>
                <wp:docPr id="1694934780" name="Rectangle : coins arrondis 1"/>
                <wp:cNvGraphicFramePr/>
                <a:graphic xmlns:a="http://schemas.openxmlformats.org/drawingml/2006/main">
                  <a:graphicData uri="http://schemas.microsoft.com/office/word/2010/wordprocessingShape">
                    <wps:wsp>
                      <wps:cNvSpPr/>
                      <wps:spPr>
                        <a:xfrm>
                          <a:off x="0" y="0"/>
                          <a:ext cx="1835150" cy="1012845"/>
                        </a:xfrm>
                        <a:prstGeom prst="roundRect">
                          <a:avLst/>
                        </a:prstGeom>
                        <a:solidFill>
                          <a:sysClr val="window" lastClr="FFFFFF"/>
                        </a:solidFill>
                        <a:ln w="12700" cap="flat" cmpd="sng" algn="ctr">
                          <a:solidFill>
                            <a:srgbClr val="ED7D31"/>
                          </a:solidFill>
                          <a:prstDash val="solid"/>
                          <a:miter lim="800000"/>
                        </a:ln>
                        <a:effectLst/>
                      </wps:spPr>
                      <wps:txbx>
                        <w:txbxContent>
                          <w:p w14:paraId="3EB19797" w14:textId="77777777" w:rsidR="00DF7095" w:rsidRPr="003B15DD" w:rsidRDefault="00DF7095" w:rsidP="00DF7095">
                            <w:pPr>
                              <w:jc w:val="center"/>
                              <w:rPr>
                                <w:sz w:val="16"/>
                                <w:szCs w:val="16"/>
                              </w:rPr>
                            </w:pPr>
                            <w:r>
                              <w:rPr>
                                <w:sz w:val="16"/>
                                <w:szCs w:val="16"/>
                              </w:rPr>
                              <w:t xml:space="preserve">1.3 </w:t>
                            </w:r>
                            <w:r w:rsidRPr="00311605">
                              <w:rPr>
                                <w:sz w:val="16"/>
                                <w:szCs w:val="16"/>
                              </w:rPr>
                              <w:t>D’ici 2027, maintenir un taux de réussite comparable (75 %) à celui obtenu par l’ensemble des élèves du CSS à l’épreuve obligatoire de français – compétence écrire de 2e secondaire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E9D0FE" id="_x0000_s1038" style="position:absolute;margin-left:329.5pt;margin-top:17.9pt;width:144.5pt;height:7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" fillcolor="window" strokecolor="#ed7d31" strokeweight="1pt">
                <v:stroke joinstyle="miter"/>
                <v:textbox>
                  <w:txbxContent>
                    <w:p w14:paraId="3EB19797" w14:textId="77777777" w:rsidR="00DF7095" w:rsidRPr="003B15DD" w:rsidRDefault="00DF7095" w:rsidP="00DF7095">
                      <w:pPr>
                        <w:jc w:val="center"/>
                        <w:rPr>
                          <w:sz w:val="16"/>
                          <w:szCs w:val="16"/>
                        </w:rPr>
                      </w:pPr>
                      <w:r>
                        <w:rPr>
                          <w:sz w:val="16"/>
                          <w:szCs w:val="16"/>
                        </w:rPr>
                        <w:t xml:space="preserve">1.3 </w:t>
                      </w:r>
                      <w:r w:rsidRPr="00311605">
                        <w:rPr>
                          <w:sz w:val="16"/>
                          <w:szCs w:val="16"/>
                        </w:rPr>
                        <w:t>D’ici 2027, maintenir un taux de réussite comparable (75 %) à celui obtenu par l’ensemble des élèves du CSS à l’épreuve obligatoire de français – compétence écrire de 2e secondaire</w:t>
                      </w:r>
                    </w:p>
                  </w:txbxContent>
                </v:textbox>
              </v:roundrect>
            </w:pict>
          </mc:Fallback>
        </mc:AlternateContent>
      </w:r>
      <w:r>
        <w:rPr>
          <w:noProof/>
          <w:lang w:eastAsia="fr-CA"/>
        </w:rPr>
        <mc:AlternateContent>
          <mc:Choice Requires="wps">
            <w:drawing>
              <wp:anchor distT="0" distB="0" distL="114300" distR="114300" simplePos="0" relativeHeight="251677696" behindDoc="0" locked="0" layoutInCell="1" allowOverlap="1" wp14:anchorId="42A4E7EB" wp14:editId="4B620799">
                <wp:simplePos x="0" y="0"/>
                <wp:positionH relativeFrom="column">
                  <wp:posOffset>6285244</wp:posOffset>
                </wp:positionH>
                <wp:positionV relativeFrom="paragraph">
                  <wp:posOffset>130147</wp:posOffset>
                </wp:positionV>
                <wp:extent cx="2222500" cy="1190730"/>
                <wp:effectExtent l="0" t="0" r="25400" b="28575"/>
                <wp:wrapNone/>
                <wp:docPr id="1755198280" name="Rectangle : coins arrondis 1"/>
                <wp:cNvGraphicFramePr/>
                <a:graphic xmlns:a="http://schemas.openxmlformats.org/drawingml/2006/main">
                  <a:graphicData uri="http://schemas.microsoft.com/office/word/2010/wordprocessingShape">
                    <wps:wsp>
                      <wps:cNvSpPr/>
                      <wps:spPr>
                        <a:xfrm>
                          <a:off x="0" y="0"/>
                          <a:ext cx="2222500" cy="1190730"/>
                        </a:xfrm>
                        <a:prstGeom prst="roundRect">
                          <a:avLst/>
                        </a:prstGeom>
                        <a:solidFill>
                          <a:sysClr val="window" lastClr="FFFFFF"/>
                        </a:solidFill>
                        <a:ln w="12700" cap="flat" cmpd="sng" algn="ctr">
                          <a:solidFill>
                            <a:srgbClr val="70AD47"/>
                          </a:solidFill>
                          <a:prstDash val="solid"/>
                          <a:miter lim="800000"/>
                        </a:ln>
                        <a:effectLst/>
                      </wps:spPr>
                      <wps:txbx>
                        <w:txbxContent>
                          <w:p w14:paraId="375B2E88" w14:textId="77777777" w:rsidR="00DF7095" w:rsidRDefault="00DF7095" w:rsidP="00DF7095">
                            <w:pPr>
                              <w:jc w:val="center"/>
                              <w:rPr>
                                <w:sz w:val="16"/>
                                <w:szCs w:val="16"/>
                              </w:rPr>
                            </w:pPr>
                            <w:r w:rsidRPr="003707F9">
                              <w:rPr>
                                <w:b/>
                                <w:bCs/>
                                <w:i/>
                                <w:iCs/>
                                <w:sz w:val="16"/>
                                <w:szCs w:val="16"/>
                              </w:rPr>
                              <w:t>Indicateurs de résultats</w:t>
                            </w:r>
                            <w:r>
                              <w:rPr>
                                <w:sz w:val="16"/>
                                <w:szCs w:val="16"/>
                              </w:rPr>
                              <w:t> :</w:t>
                            </w:r>
                          </w:p>
                          <w:p w14:paraId="4014EB1A" w14:textId="77777777" w:rsidR="00DF7095" w:rsidRDefault="00DF7095" w:rsidP="00DF7095">
                            <w:pPr>
                              <w:pStyle w:val="Paragraphedeliste"/>
                              <w:numPr>
                                <w:ilvl w:val="0"/>
                                <w:numId w:val="25"/>
                              </w:numPr>
                              <w:rPr>
                                <w:sz w:val="16"/>
                                <w:szCs w:val="16"/>
                              </w:rPr>
                            </w:pPr>
                            <w:r w:rsidRPr="00E641C2">
                              <w:rPr>
                                <w:sz w:val="16"/>
                                <w:szCs w:val="16"/>
                              </w:rPr>
                              <w:t>Taux de réussite de l’ensemble des élèves en français – résultats disciplinaires</w:t>
                            </w:r>
                            <w:r>
                              <w:rPr>
                                <w:sz w:val="16"/>
                                <w:szCs w:val="16"/>
                              </w:rPr>
                              <w:t xml:space="preserve"> (école)</w:t>
                            </w:r>
                          </w:p>
                          <w:p w14:paraId="7D8C1A29" w14:textId="77777777" w:rsidR="00DF7095" w:rsidRPr="00E641C2" w:rsidRDefault="00DF7095" w:rsidP="00DF7095">
                            <w:pPr>
                              <w:pStyle w:val="Paragraphedeliste"/>
                              <w:numPr>
                                <w:ilvl w:val="0"/>
                                <w:numId w:val="25"/>
                              </w:numPr>
                              <w:rPr>
                                <w:sz w:val="16"/>
                                <w:szCs w:val="16"/>
                              </w:rPr>
                            </w:pPr>
                            <w:r w:rsidRPr="00F308EF">
                              <w:rPr>
                                <w:sz w:val="16"/>
                                <w:szCs w:val="16"/>
                              </w:rPr>
                              <w:t xml:space="preserve">Taux </w:t>
                            </w:r>
                            <w:r>
                              <w:rPr>
                                <w:sz w:val="16"/>
                                <w:szCs w:val="16"/>
                              </w:rPr>
                              <w:t xml:space="preserve">annuels </w:t>
                            </w:r>
                            <w:r w:rsidRPr="00F308EF">
                              <w:rPr>
                                <w:sz w:val="16"/>
                                <w:szCs w:val="16"/>
                              </w:rPr>
                              <w:t xml:space="preserve">de réussite des élèves aux épreuves obligatoires et uniques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A4E7EB" id="_x0000_s1039" style="position:absolute;margin-left:494.9pt;margin-top:10.25pt;width:175pt;height:9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" fillcolor="window" strokecolor="#70ad47" strokeweight="1pt">
                <v:stroke joinstyle="miter"/>
                <v:textbox>
                  <w:txbxContent>
                    <w:p w14:paraId="375B2E88" w14:textId="77777777" w:rsidR="00DF7095" w:rsidRDefault="00DF7095" w:rsidP="00DF7095">
                      <w:pPr>
                        <w:jc w:val="center"/>
                        <w:rPr>
                          <w:sz w:val="16"/>
                          <w:szCs w:val="16"/>
                        </w:rPr>
                      </w:pPr>
                      <w:r w:rsidRPr="003707F9">
                        <w:rPr>
                          <w:b/>
                          <w:bCs/>
                          <w:i/>
                          <w:iCs/>
                          <w:sz w:val="16"/>
                          <w:szCs w:val="16"/>
                        </w:rPr>
                        <w:t>Indicateurs de résultats</w:t>
                      </w:r>
                      <w:r>
                        <w:rPr>
                          <w:sz w:val="16"/>
                          <w:szCs w:val="16"/>
                        </w:rPr>
                        <w:t> :</w:t>
                      </w:r>
                    </w:p>
                    <w:p w14:paraId="4014EB1A" w14:textId="77777777" w:rsidR="00DF7095" w:rsidRDefault="00DF7095" w:rsidP="00DF7095">
                      <w:pPr>
                        <w:pStyle w:val="Paragraphedeliste"/>
                        <w:numPr>
                          <w:ilvl w:val="0"/>
                          <w:numId w:val="25"/>
                        </w:numPr>
                        <w:rPr>
                          <w:sz w:val="16"/>
                          <w:szCs w:val="16"/>
                        </w:rPr>
                      </w:pPr>
                      <w:r w:rsidRPr="00E641C2">
                        <w:rPr>
                          <w:sz w:val="16"/>
                          <w:szCs w:val="16"/>
                        </w:rPr>
                        <w:t>Taux de réussite de l’ensemble des élèves en français – résultats disciplinaires</w:t>
                      </w:r>
                      <w:r>
                        <w:rPr>
                          <w:sz w:val="16"/>
                          <w:szCs w:val="16"/>
                        </w:rPr>
                        <w:t xml:space="preserve"> (école)</w:t>
                      </w:r>
                    </w:p>
                    <w:p w14:paraId="7D8C1A29" w14:textId="77777777" w:rsidR="00DF7095" w:rsidRPr="00E641C2" w:rsidRDefault="00DF7095" w:rsidP="00DF7095">
                      <w:pPr>
                        <w:pStyle w:val="Paragraphedeliste"/>
                        <w:numPr>
                          <w:ilvl w:val="0"/>
                          <w:numId w:val="25"/>
                        </w:numPr>
                        <w:rPr>
                          <w:sz w:val="16"/>
                          <w:szCs w:val="16"/>
                        </w:rPr>
                      </w:pPr>
                      <w:r w:rsidRPr="00F308EF">
                        <w:rPr>
                          <w:sz w:val="16"/>
                          <w:szCs w:val="16"/>
                        </w:rPr>
                        <w:t xml:space="preserve">Taux </w:t>
                      </w:r>
                      <w:r>
                        <w:rPr>
                          <w:sz w:val="16"/>
                          <w:szCs w:val="16"/>
                        </w:rPr>
                        <w:t xml:space="preserve">annuels </w:t>
                      </w:r>
                      <w:r w:rsidRPr="00F308EF">
                        <w:rPr>
                          <w:sz w:val="16"/>
                          <w:szCs w:val="16"/>
                        </w:rPr>
                        <w:t xml:space="preserve">de réussite des élèves aux épreuves obligatoires et uniques </w:t>
                      </w:r>
                    </w:p>
                  </w:txbxContent>
                </v:textbox>
              </v:roundrect>
            </w:pict>
          </mc:Fallback>
        </mc:AlternateContent>
      </w:r>
    </w:p>
    <w:p w14:paraId="72533F7C" w14:textId="77777777" w:rsidR="00DF7095" w:rsidRDefault="00DF7095" w:rsidP="00DF7095"/>
    <w:p w14:paraId="7EB76BA8" w14:textId="77777777" w:rsidR="00DF7095" w:rsidRDefault="00DF7095" w:rsidP="00DF7095"/>
    <w:p w14:paraId="5DAA16B9" w14:textId="77777777" w:rsidR="00DF7095" w:rsidRDefault="00DF7095" w:rsidP="00DF7095"/>
    <w:p w14:paraId="61369970" w14:textId="77777777" w:rsidR="00DF7095" w:rsidRDefault="00DF7095" w:rsidP="00DF7095"/>
    <w:p w14:paraId="06A93C8D" w14:textId="77777777" w:rsidR="00DF7095" w:rsidRDefault="00DF7095" w:rsidP="00DF7095"/>
    <w:p w14:paraId="25849F0D" w14:textId="77777777" w:rsidR="00DF7095" w:rsidRDefault="00DF7095" w:rsidP="00DF7095"/>
    <w:p w14:paraId="6BD6878B" w14:textId="4908607E" w:rsidR="00DF7095" w:rsidRDefault="00AB2A27" w:rsidP="00DF7095">
      <w:r>
        <w:rPr>
          <w:noProof/>
          <w:lang w:eastAsia="fr-CA"/>
        </w:rPr>
        <mc:AlternateContent>
          <mc:Choice Requires="wps">
            <w:drawing>
              <wp:anchor distT="0" distB="0" distL="114300" distR="114300" simplePos="0" relativeHeight="251685888" behindDoc="0" locked="0" layoutInCell="1" allowOverlap="1" wp14:anchorId="0FB33175" wp14:editId="7A53CF47">
                <wp:simplePos x="0" y="0"/>
                <wp:positionH relativeFrom="column">
                  <wp:posOffset>4071068</wp:posOffset>
                </wp:positionH>
                <wp:positionV relativeFrom="paragraph">
                  <wp:posOffset>173990</wp:posOffset>
                </wp:positionV>
                <wp:extent cx="1835150" cy="707666"/>
                <wp:effectExtent l="0" t="0" r="12700" b="16510"/>
                <wp:wrapNone/>
                <wp:docPr id="826708836" name="Rectangle : coins arrondis 1"/>
                <wp:cNvGraphicFramePr/>
                <a:graphic xmlns:a="http://schemas.openxmlformats.org/drawingml/2006/main">
                  <a:graphicData uri="http://schemas.microsoft.com/office/word/2010/wordprocessingShape">
                    <wps:wsp>
                      <wps:cNvSpPr/>
                      <wps:spPr>
                        <a:xfrm>
                          <a:off x="0" y="0"/>
                          <a:ext cx="1835150" cy="707666"/>
                        </a:xfrm>
                        <a:prstGeom prst="roundRect">
                          <a:avLst/>
                        </a:prstGeom>
                        <a:solidFill>
                          <a:sysClr val="window" lastClr="FFFFFF"/>
                        </a:solidFill>
                        <a:ln w="12700" cap="flat" cmpd="sng" algn="ctr">
                          <a:solidFill>
                            <a:srgbClr val="ED7D31"/>
                          </a:solidFill>
                          <a:prstDash val="solid"/>
                          <a:miter lim="800000"/>
                        </a:ln>
                        <a:effectLst/>
                      </wps:spPr>
                      <wps:txbx>
                        <w:txbxContent>
                          <w:p w14:paraId="0D8E3959" w14:textId="77777777" w:rsidR="00DF7095" w:rsidRPr="004722B1" w:rsidRDefault="00DF7095" w:rsidP="00DF7095">
                            <w:pPr>
                              <w:jc w:val="center"/>
                              <w:rPr>
                                <w:sz w:val="16"/>
                                <w:szCs w:val="16"/>
                              </w:rPr>
                            </w:pPr>
                            <w:r>
                              <w:rPr>
                                <w:sz w:val="16"/>
                                <w:szCs w:val="16"/>
                              </w:rPr>
                              <w:t xml:space="preserve">2.1.1 </w:t>
                            </w:r>
                            <w:r w:rsidRPr="00EE0F45">
                              <w:rPr>
                                <w:sz w:val="16"/>
                                <w:szCs w:val="16"/>
                              </w:rPr>
                              <w:t>Poursuivre des mesures d’appui et des programmes d’intervention pour soutenir chaque élève dans son cheminement scolaire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B33175" id="_x0000_s1040" style="position:absolute;margin-left:320.55pt;margin-top:13.7pt;width:144.5pt;height:55.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" fillcolor="window" strokecolor="#ed7d31" strokeweight="1pt">
                <v:stroke joinstyle="miter"/>
                <v:textbox>
                  <w:txbxContent>
                    <w:p w14:paraId="0D8E3959" w14:textId="77777777" w:rsidR="00DF7095" w:rsidRPr="004722B1" w:rsidRDefault="00DF7095" w:rsidP="00DF7095">
                      <w:pPr>
                        <w:jc w:val="center"/>
                        <w:rPr>
                          <w:sz w:val="16"/>
                          <w:szCs w:val="16"/>
                        </w:rPr>
                      </w:pPr>
                      <w:r>
                        <w:rPr>
                          <w:sz w:val="16"/>
                          <w:szCs w:val="16"/>
                        </w:rPr>
                        <w:t xml:space="preserve">2.1.1 </w:t>
                      </w:r>
                      <w:r w:rsidRPr="00EE0F45">
                        <w:rPr>
                          <w:sz w:val="16"/>
                          <w:szCs w:val="16"/>
                        </w:rPr>
                        <w:t>Poursuivre des mesures d’appui et des programmes d’intervention pour soutenir chaque élève dans son cheminement scolaire</w:t>
                      </w:r>
                    </w:p>
                  </w:txbxContent>
                </v:textbox>
              </v:roundrect>
            </w:pict>
          </mc:Fallback>
        </mc:AlternateContent>
      </w:r>
      <w:r w:rsidR="00DF7095">
        <w:rPr>
          <w:noProof/>
          <w:lang w:eastAsia="fr-CA"/>
        </w:rPr>
        <mc:AlternateContent>
          <mc:Choice Requires="wps">
            <w:drawing>
              <wp:anchor distT="0" distB="0" distL="114300" distR="114300" simplePos="0" relativeHeight="251689984" behindDoc="0" locked="0" layoutInCell="1" allowOverlap="1" wp14:anchorId="0ACA61A3" wp14:editId="111050A8">
                <wp:simplePos x="0" y="0"/>
                <wp:positionH relativeFrom="column">
                  <wp:posOffset>6204390</wp:posOffset>
                </wp:positionH>
                <wp:positionV relativeFrom="paragraph">
                  <wp:posOffset>250740</wp:posOffset>
                </wp:positionV>
                <wp:extent cx="2165350" cy="2852197"/>
                <wp:effectExtent l="0" t="0" r="25400" b="24765"/>
                <wp:wrapNone/>
                <wp:docPr id="5278391" name="Rectangle : coins arrondis 1"/>
                <wp:cNvGraphicFramePr/>
                <a:graphic xmlns:a="http://schemas.openxmlformats.org/drawingml/2006/main">
                  <a:graphicData uri="http://schemas.microsoft.com/office/word/2010/wordprocessingShape">
                    <wps:wsp>
                      <wps:cNvSpPr/>
                      <wps:spPr>
                        <a:xfrm>
                          <a:off x="0" y="0"/>
                          <a:ext cx="2165350" cy="2852197"/>
                        </a:xfrm>
                        <a:prstGeom prst="roundRect">
                          <a:avLst/>
                        </a:prstGeom>
                        <a:solidFill>
                          <a:sysClr val="window" lastClr="FFFFFF"/>
                        </a:solidFill>
                        <a:ln w="12700" cap="flat" cmpd="sng" algn="ctr">
                          <a:solidFill>
                            <a:srgbClr val="70AD47"/>
                          </a:solidFill>
                          <a:prstDash val="solid"/>
                          <a:miter lim="800000"/>
                        </a:ln>
                        <a:effectLst/>
                      </wps:spPr>
                      <wps:txbx>
                        <w:txbxContent>
                          <w:p w14:paraId="2F8A7948" w14:textId="77777777" w:rsidR="00DF7095" w:rsidRPr="003707F9" w:rsidRDefault="00DF7095" w:rsidP="00DF7095">
                            <w:pPr>
                              <w:jc w:val="center"/>
                              <w:rPr>
                                <w:b/>
                                <w:bCs/>
                                <w:i/>
                                <w:iCs/>
                                <w:sz w:val="16"/>
                                <w:szCs w:val="16"/>
                              </w:rPr>
                            </w:pPr>
                            <w:r w:rsidRPr="003707F9">
                              <w:rPr>
                                <w:b/>
                                <w:bCs/>
                                <w:i/>
                                <w:iCs/>
                                <w:sz w:val="16"/>
                                <w:szCs w:val="16"/>
                              </w:rPr>
                              <w:t>Indicateurs de mise en œuvre</w:t>
                            </w:r>
                          </w:p>
                          <w:p w14:paraId="6E5B7FBF" w14:textId="77777777" w:rsidR="00DF7095" w:rsidRDefault="00DF7095" w:rsidP="00DF7095">
                            <w:pPr>
                              <w:pStyle w:val="Paragraphedeliste"/>
                              <w:numPr>
                                <w:ilvl w:val="0"/>
                                <w:numId w:val="27"/>
                              </w:numPr>
                              <w:jc w:val="both"/>
                              <w:rPr>
                                <w:sz w:val="16"/>
                                <w:szCs w:val="16"/>
                              </w:rPr>
                            </w:pPr>
                            <w:r>
                              <w:rPr>
                                <w:sz w:val="16"/>
                                <w:szCs w:val="16"/>
                              </w:rPr>
                              <w:t>Mesures de soutien mises en place durant l’année : 2.1.1 (École)</w:t>
                            </w:r>
                          </w:p>
                          <w:p w14:paraId="4740A2E5" w14:textId="77777777" w:rsidR="00DF7095" w:rsidRPr="00635259" w:rsidRDefault="00DF7095" w:rsidP="00DF7095">
                            <w:pPr>
                              <w:pStyle w:val="Paragraphedeliste"/>
                              <w:numPr>
                                <w:ilvl w:val="0"/>
                                <w:numId w:val="27"/>
                              </w:numPr>
                              <w:jc w:val="both"/>
                              <w:rPr>
                                <w:sz w:val="16"/>
                                <w:szCs w:val="16"/>
                              </w:rPr>
                            </w:pPr>
                            <w:r w:rsidRPr="00635259">
                              <w:rPr>
                                <w:sz w:val="16"/>
                                <w:szCs w:val="16"/>
                              </w:rPr>
                              <w:t>Résolution du C É</w:t>
                            </w:r>
                            <w:r>
                              <w:rPr>
                                <w:sz w:val="16"/>
                                <w:szCs w:val="16"/>
                              </w:rPr>
                              <w:t xml:space="preserve"> : 3.1.1 (École) </w:t>
                            </w:r>
                          </w:p>
                          <w:p w14:paraId="15B6033C" w14:textId="77777777" w:rsidR="00DF7095" w:rsidRDefault="00DF7095" w:rsidP="00DF7095">
                            <w:pPr>
                              <w:pStyle w:val="Paragraphedeliste"/>
                              <w:numPr>
                                <w:ilvl w:val="0"/>
                                <w:numId w:val="26"/>
                              </w:numPr>
                              <w:rPr>
                                <w:sz w:val="16"/>
                                <w:szCs w:val="16"/>
                              </w:rPr>
                            </w:pPr>
                            <w:r>
                              <w:rPr>
                                <w:sz w:val="16"/>
                                <w:szCs w:val="16"/>
                              </w:rPr>
                              <w:t>Programmation annuelle réalisée avec le réseau de la santé : 3.1.2 (École)</w:t>
                            </w:r>
                          </w:p>
                          <w:p w14:paraId="02A6D8B0" w14:textId="49B609BF" w:rsidR="00DF7095" w:rsidRDefault="00DF7095" w:rsidP="00DF7095">
                            <w:pPr>
                              <w:pStyle w:val="Paragraphedeliste"/>
                              <w:numPr>
                                <w:ilvl w:val="0"/>
                                <w:numId w:val="26"/>
                              </w:numPr>
                              <w:rPr>
                                <w:sz w:val="16"/>
                                <w:szCs w:val="16"/>
                              </w:rPr>
                            </w:pPr>
                            <w:r>
                              <w:rPr>
                                <w:sz w:val="16"/>
                                <w:szCs w:val="16"/>
                              </w:rPr>
                              <w:t>Élaboration de la stratégie – juin 202</w:t>
                            </w:r>
                            <w:r w:rsidR="002D7A2B">
                              <w:rPr>
                                <w:sz w:val="16"/>
                                <w:szCs w:val="16"/>
                              </w:rPr>
                              <w:t>7</w:t>
                            </w:r>
                            <w:r>
                              <w:rPr>
                                <w:sz w:val="16"/>
                                <w:szCs w:val="16"/>
                              </w:rPr>
                              <w:t> : 3.1.3 – (École)</w:t>
                            </w:r>
                          </w:p>
                          <w:p w14:paraId="55D37AC7" w14:textId="77777777" w:rsidR="00DF7095" w:rsidRPr="00F86081" w:rsidRDefault="00DF7095" w:rsidP="00DF7095">
                            <w:pPr>
                              <w:pStyle w:val="Paragraphedeliste"/>
                              <w:numPr>
                                <w:ilvl w:val="0"/>
                                <w:numId w:val="26"/>
                              </w:numPr>
                              <w:rPr>
                                <w:sz w:val="16"/>
                                <w:szCs w:val="16"/>
                              </w:rPr>
                            </w:pPr>
                            <w:r>
                              <w:rPr>
                                <w:sz w:val="16"/>
                                <w:szCs w:val="16"/>
                              </w:rPr>
                              <w:t>Actualisation de la stratégie – septembre 2027 : 3.1.3 – (École)</w:t>
                            </w:r>
                          </w:p>
                          <w:p w14:paraId="2D1A0FE5" w14:textId="77777777" w:rsidR="00DF7095" w:rsidRPr="00190132" w:rsidRDefault="00DF7095" w:rsidP="00DF7095">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CA61A3" id="_x0000_s1041" style="position:absolute;margin-left:488.55pt;margin-top:19.75pt;width:170.5pt;height:224.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" fillcolor="window" strokecolor="#70ad47" strokeweight="1pt">
                <v:stroke joinstyle="miter"/>
                <v:textbox>
                  <w:txbxContent>
                    <w:p w14:paraId="2F8A7948" w14:textId="77777777" w:rsidR="00DF7095" w:rsidRPr="003707F9" w:rsidRDefault="00DF7095" w:rsidP="00DF7095">
                      <w:pPr>
                        <w:jc w:val="center"/>
                        <w:rPr>
                          <w:b/>
                          <w:bCs/>
                          <w:i/>
                          <w:iCs/>
                          <w:sz w:val="16"/>
                          <w:szCs w:val="16"/>
                        </w:rPr>
                      </w:pPr>
                      <w:r w:rsidRPr="003707F9">
                        <w:rPr>
                          <w:b/>
                          <w:bCs/>
                          <w:i/>
                          <w:iCs/>
                          <w:sz w:val="16"/>
                          <w:szCs w:val="16"/>
                        </w:rPr>
                        <w:t>Indicateurs de mise en œuvre</w:t>
                      </w:r>
                    </w:p>
                    <w:p w14:paraId="6E5B7FBF" w14:textId="77777777" w:rsidR="00DF7095" w:rsidRDefault="00DF7095" w:rsidP="00DF7095">
                      <w:pPr>
                        <w:pStyle w:val="Paragraphedeliste"/>
                        <w:numPr>
                          <w:ilvl w:val="0"/>
                          <w:numId w:val="27"/>
                        </w:numPr>
                        <w:jc w:val="both"/>
                        <w:rPr>
                          <w:sz w:val="16"/>
                          <w:szCs w:val="16"/>
                        </w:rPr>
                      </w:pPr>
                      <w:r>
                        <w:rPr>
                          <w:sz w:val="16"/>
                          <w:szCs w:val="16"/>
                        </w:rPr>
                        <w:t>Mesures de soutien mises en place durant l’année : 2.1.1 (École)</w:t>
                      </w:r>
                    </w:p>
                    <w:p w14:paraId="4740A2E5" w14:textId="77777777" w:rsidR="00DF7095" w:rsidRPr="00635259" w:rsidRDefault="00DF7095" w:rsidP="00DF7095">
                      <w:pPr>
                        <w:pStyle w:val="Paragraphedeliste"/>
                        <w:numPr>
                          <w:ilvl w:val="0"/>
                          <w:numId w:val="27"/>
                        </w:numPr>
                        <w:jc w:val="both"/>
                        <w:rPr>
                          <w:sz w:val="16"/>
                          <w:szCs w:val="16"/>
                        </w:rPr>
                      </w:pPr>
                      <w:r w:rsidRPr="00635259">
                        <w:rPr>
                          <w:sz w:val="16"/>
                          <w:szCs w:val="16"/>
                        </w:rPr>
                        <w:t>Résolution du C É</w:t>
                      </w:r>
                      <w:r>
                        <w:rPr>
                          <w:sz w:val="16"/>
                          <w:szCs w:val="16"/>
                        </w:rPr>
                        <w:t xml:space="preserve"> : 3.1.1 (École) </w:t>
                      </w:r>
                    </w:p>
                    <w:p w14:paraId="15B6033C" w14:textId="77777777" w:rsidR="00DF7095" w:rsidRDefault="00DF7095" w:rsidP="00DF7095">
                      <w:pPr>
                        <w:pStyle w:val="Paragraphedeliste"/>
                        <w:numPr>
                          <w:ilvl w:val="0"/>
                          <w:numId w:val="26"/>
                        </w:numPr>
                        <w:rPr>
                          <w:sz w:val="16"/>
                          <w:szCs w:val="16"/>
                        </w:rPr>
                      </w:pPr>
                      <w:r>
                        <w:rPr>
                          <w:sz w:val="16"/>
                          <w:szCs w:val="16"/>
                        </w:rPr>
                        <w:t>Programmation annuelle réalisée avec le réseau de la santé : 3.1.2 (École)</w:t>
                      </w:r>
                    </w:p>
                    <w:p w14:paraId="02A6D8B0" w14:textId="49B609BF" w:rsidR="00DF7095" w:rsidRDefault="00DF7095" w:rsidP="00DF7095">
                      <w:pPr>
                        <w:pStyle w:val="Paragraphedeliste"/>
                        <w:numPr>
                          <w:ilvl w:val="0"/>
                          <w:numId w:val="26"/>
                        </w:numPr>
                        <w:rPr>
                          <w:sz w:val="16"/>
                          <w:szCs w:val="16"/>
                        </w:rPr>
                      </w:pPr>
                      <w:r>
                        <w:rPr>
                          <w:sz w:val="16"/>
                          <w:szCs w:val="16"/>
                        </w:rPr>
                        <w:t>Élaboration de la stratégie – juin 202</w:t>
                      </w:r>
                      <w:r w:rsidR="002D7A2B">
                        <w:rPr>
                          <w:sz w:val="16"/>
                          <w:szCs w:val="16"/>
                        </w:rPr>
                        <w:t>7</w:t>
                      </w:r>
                      <w:r>
                        <w:rPr>
                          <w:sz w:val="16"/>
                          <w:szCs w:val="16"/>
                        </w:rPr>
                        <w:t> : 3.1.3 – (École)</w:t>
                      </w:r>
                    </w:p>
                    <w:p w14:paraId="55D37AC7" w14:textId="77777777" w:rsidR="00DF7095" w:rsidRPr="00F86081" w:rsidRDefault="00DF7095" w:rsidP="00DF7095">
                      <w:pPr>
                        <w:pStyle w:val="Paragraphedeliste"/>
                        <w:numPr>
                          <w:ilvl w:val="0"/>
                          <w:numId w:val="26"/>
                        </w:numPr>
                        <w:rPr>
                          <w:sz w:val="16"/>
                          <w:szCs w:val="16"/>
                        </w:rPr>
                      </w:pPr>
                      <w:r>
                        <w:rPr>
                          <w:sz w:val="16"/>
                          <w:szCs w:val="16"/>
                        </w:rPr>
                        <w:t>Actualisation de la stratégie – septembre 2027 : 3.1.3 – (École)</w:t>
                      </w:r>
                    </w:p>
                    <w:p w14:paraId="2D1A0FE5" w14:textId="77777777" w:rsidR="00DF7095" w:rsidRPr="00190132" w:rsidRDefault="00DF7095" w:rsidP="00DF7095">
                      <w:pPr>
                        <w:rPr>
                          <w:sz w:val="16"/>
                          <w:szCs w:val="16"/>
                        </w:rPr>
                      </w:pPr>
                    </w:p>
                  </w:txbxContent>
                </v:textbox>
              </v:roundrect>
            </w:pict>
          </mc:Fallback>
        </mc:AlternateContent>
      </w:r>
      <w:r w:rsidR="00DF7095">
        <w:rPr>
          <w:noProof/>
          <w:lang w:eastAsia="fr-CA"/>
        </w:rPr>
        <mc:AlternateContent>
          <mc:Choice Requires="wps">
            <w:drawing>
              <wp:anchor distT="0" distB="0" distL="114300" distR="114300" simplePos="0" relativeHeight="251682816" behindDoc="0" locked="0" layoutInCell="1" allowOverlap="1" wp14:anchorId="39F2F77A" wp14:editId="390CD0DF">
                <wp:simplePos x="0" y="0"/>
                <wp:positionH relativeFrom="column">
                  <wp:posOffset>6061710</wp:posOffset>
                </wp:positionH>
                <wp:positionV relativeFrom="paragraph">
                  <wp:posOffset>-404516</wp:posOffset>
                </wp:positionV>
                <wp:extent cx="2260600" cy="444500"/>
                <wp:effectExtent l="0" t="0" r="25400" b="12700"/>
                <wp:wrapNone/>
                <wp:docPr id="472658434" name="Rectangle : coins arrondis 1"/>
                <wp:cNvGraphicFramePr/>
                <a:graphic xmlns:a="http://schemas.openxmlformats.org/drawingml/2006/main">
                  <a:graphicData uri="http://schemas.microsoft.com/office/word/2010/wordprocessingShape">
                    <wps:wsp>
                      <wps:cNvSpPr/>
                      <wps:spPr>
                        <a:xfrm>
                          <a:off x="0" y="0"/>
                          <a:ext cx="2260600" cy="444500"/>
                        </a:xfrm>
                        <a:prstGeom prst="roundRect">
                          <a:avLst/>
                        </a:prstGeom>
                        <a:solidFill>
                          <a:sysClr val="windowText" lastClr="000000"/>
                        </a:solidFill>
                        <a:ln w="12700" cap="flat" cmpd="sng" algn="ctr">
                          <a:solidFill>
                            <a:sysClr val="windowText" lastClr="000000">
                              <a:shade val="15000"/>
                            </a:sysClr>
                          </a:solidFill>
                          <a:prstDash val="solid"/>
                          <a:miter lim="800000"/>
                        </a:ln>
                        <a:effectLst/>
                      </wps:spPr>
                      <wps:txbx>
                        <w:txbxContent>
                          <w:p w14:paraId="4FDCAFF4" w14:textId="77777777" w:rsidR="00DF7095" w:rsidRDefault="00DF7095" w:rsidP="00DF7095">
                            <w:pPr>
                              <w:jc w:val="center"/>
                            </w:pPr>
                            <w:r>
                              <w:t>Indicateurs de suivi</w:t>
                            </w:r>
                            <w:r>
                              <w:rPr>
                                <w:rStyle w:val="Appelnotedebasdep"/>
                              </w:rPr>
                              <w:footnoteRef/>
                            </w:r>
                          </w:p>
                          <w:p w14:paraId="6056FEC0" w14:textId="77777777" w:rsidR="00DF7095" w:rsidRDefault="00DF7095" w:rsidP="00DF70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F2F77A" id="_x0000_s1042" style="position:absolute;margin-left:477.3pt;margin-top:-31.85pt;width:178pt;height: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" fillcolor="windowText" strokeweight="1pt">
                <v:stroke joinstyle="miter"/>
                <v:textbox>
                  <w:txbxContent>
                    <w:p w14:paraId="4FDCAFF4" w14:textId="77777777" w:rsidR="00DF7095" w:rsidRDefault="00DF7095" w:rsidP="00DF7095">
                      <w:pPr>
                        <w:jc w:val="center"/>
                      </w:pPr>
                      <w:r>
                        <w:t>Indicateurs de suivi</w:t>
                      </w:r>
                      <w:r>
                        <w:rPr>
                          <w:rStyle w:val="Appelnotedebasdep"/>
                        </w:rPr>
                        <w:footnoteRef/>
                      </w:r>
                    </w:p>
                    <w:p w14:paraId="6056FEC0" w14:textId="77777777" w:rsidR="00DF7095" w:rsidRDefault="00DF7095" w:rsidP="00DF7095">
                      <w:pPr>
                        <w:jc w:val="center"/>
                      </w:pPr>
                    </w:p>
                  </w:txbxContent>
                </v:textbox>
              </v:roundrect>
            </w:pict>
          </mc:Fallback>
        </mc:AlternateContent>
      </w:r>
      <w:r w:rsidR="00DF7095">
        <w:rPr>
          <w:noProof/>
          <w:lang w:eastAsia="fr-CA"/>
        </w:rPr>
        <mc:AlternateContent>
          <mc:Choice Requires="wps">
            <w:drawing>
              <wp:anchor distT="0" distB="0" distL="114300" distR="114300" simplePos="0" relativeHeight="251681792" behindDoc="0" locked="0" layoutInCell="1" allowOverlap="1" wp14:anchorId="3BB5D4C7" wp14:editId="49B0A0FF">
                <wp:simplePos x="0" y="0"/>
                <wp:positionH relativeFrom="column">
                  <wp:posOffset>4037086</wp:posOffset>
                </wp:positionH>
                <wp:positionV relativeFrom="paragraph">
                  <wp:posOffset>-433636</wp:posOffset>
                </wp:positionV>
                <wp:extent cx="1803400" cy="412750"/>
                <wp:effectExtent l="0" t="0" r="25400" b="25400"/>
                <wp:wrapNone/>
                <wp:docPr id="1878627104" name="Rectangle : coins arrondis 1"/>
                <wp:cNvGraphicFramePr/>
                <a:graphic xmlns:a="http://schemas.openxmlformats.org/drawingml/2006/main">
                  <a:graphicData uri="http://schemas.microsoft.com/office/word/2010/wordprocessingShape">
                    <wps:wsp>
                      <wps:cNvSpPr/>
                      <wps:spPr>
                        <a:xfrm>
                          <a:off x="0" y="0"/>
                          <a:ext cx="1803400" cy="412750"/>
                        </a:xfrm>
                        <a:prstGeom prst="roundRect">
                          <a:avLst/>
                        </a:prstGeom>
                        <a:solidFill>
                          <a:sysClr val="windowText" lastClr="000000"/>
                        </a:solidFill>
                        <a:ln w="12700" cap="flat" cmpd="sng" algn="ctr">
                          <a:solidFill>
                            <a:sysClr val="windowText" lastClr="000000">
                              <a:shade val="15000"/>
                            </a:sysClr>
                          </a:solidFill>
                          <a:prstDash val="solid"/>
                          <a:miter lim="800000"/>
                        </a:ln>
                        <a:effectLst/>
                      </wps:spPr>
                      <wps:txbx>
                        <w:txbxContent>
                          <w:p w14:paraId="0BB76998" w14:textId="77777777" w:rsidR="00DF7095" w:rsidRDefault="00DF7095" w:rsidP="00DF7095">
                            <w:pPr>
                              <w:jc w:val="center"/>
                            </w:pPr>
                            <w:r>
                              <w:t>Objectifs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B5D4C7" id="_x0000_s1043" style="position:absolute;margin-left:317.9pt;margin-top:-34.15pt;width:142pt;height: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" fillcolor="windowText" strokeweight="1pt">
                <v:stroke joinstyle="miter"/>
                <v:textbox>
                  <w:txbxContent>
                    <w:p w14:paraId="0BB76998" w14:textId="77777777" w:rsidR="00DF7095" w:rsidRDefault="00DF7095" w:rsidP="00DF7095">
                      <w:pPr>
                        <w:jc w:val="center"/>
                      </w:pPr>
                      <w:r>
                        <w:t>Objectifs</w:t>
                      </w:r>
                    </w:p>
                  </w:txbxContent>
                </v:textbox>
              </v:roundrect>
            </w:pict>
          </mc:Fallback>
        </mc:AlternateContent>
      </w:r>
      <w:r w:rsidR="00DF7095">
        <w:rPr>
          <w:noProof/>
          <w:lang w:eastAsia="fr-CA"/>
        </w:rPr>
        <mc:AlternateContent>
          <mc:Choice Requires="wps">
            <w:drawing>
              <wp:anchor distT="0" distB="0" distL="114300" distR="114300" simplePos="0" relativeHeight="251680768" behindDoc="0" locked="0" layoutInCell="1" allowOverlap="1" wp14:anchorId="181D3426" wp14:editId="336663A8">
                <wp:simplePos x="0" y="0"/>
                <wp:positionH relativeFrom="column">
                  <wp:posOffset>2019446</wp:posOffset>
                </wp:positionH>
                <wp:positionV relativeFrom="paragraph">
                  <wp:posOffset>-430816</wp:posOffset>
                </wp:positionV>
                <wp:extent cx="1676400" cy="368300"/>
                <wp:effectExtent l="0" t="0" r="19050" b="12700"/>
                <wp:wrapNone/>
                <wp:docPr id="1971541829" name="Rectangle : coins arrondis 1"/>
                <wp:cNvGraphicFramePr/>
                <a:graphic xmlns:a="http://schemas.openxmlformats.org/drawingml/2006/main">
                  <a:graphicData uri="http://schemas.microsoft.com/office/word/2010/wordprocessingShape">
                    <wps:wsp>
                      <wps:cNvSpPr/>
                      <wps:spPr>
                        <a:xfrm>
                          <a:off x="0" y="0"/>
                          <a:ext cx="1676400" cy="368300"/>
                        </a:xfrm>
                        <a:prstGeom prst="roundRect">
                          <a:avLst/>
                        </a:prstGeom>
                        <a:solidFill>
                          <a:sysClr val="windowText" lastClr="000000"/>
                        </a:solidFill>
                        <a:ln w="12700" cap="flat" cmpd="sng" algn="ctr">
                          <a:solidFill>
                            <a:sysClr val="windowText" lastClr="000000">
                              <a:shade val="15000"/>
                            </a:sysClr>
                          </a:solidFill>
                          <a:prstDash val="solid"/>
                          <a:miter lim="800000"/>
                        </a:ln>
                        <a:effectLst/>
                      </wps:spPr>
                      <wps:txbx>
                        <w:txbxContent>
                          <w:p w14:paraId="2CE40A64" w14:textId="77777777" w:rsidR="00DF7095" w:rsidRDefault="00DF7095" w:rsidP="00DF7095">
                            <w:pPr>
                              <w:jc w:val="center"/>
                            </w:pPr>
                            <w:r>
                              <w:t>Orientation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1D3426" id="_x0000_s1044" style="position:absolute;margin-left:159pt;margin-top:-33.9pt;width:132pt;height: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" fillcolor="windowText" strokeweight="1pt">
                <v:stroke joinstyle="miter"/>
                <v:textbox>
                  <w:txbxContent>
                    <w:p w14:paraId="2CE40A64" w14:textId="77777777" w:rsidR="00DF7095" w:rsidRDefault="00DF7095" w:rsidP="00DF7095">
                      <w:pPr>
                        <w:jc w:val="center"/>
                      </w:pPr>
                      <w:r>
                        <w:t>Orientation</w:t>
                      </w:r>
                    </w:p>
                  </w:txbxContent>
                </v:textbox>
              </v:roundrect>
            </w:pict>
          </mc:Fallback>
        </mc:AlternateContent>
      </w:r>
      <w:r w:rsidR="00DF7095">
        <w:rPr>
          <w:noProof/>
          <w:lang w:eastAsia="fr-CA"/>
        </w:rPr>
        <mc:AlternateContent>
          <mc:Choice Requires="wps">
            <w:drawing>
              <wp:anchor distT="0" distB="0" distL="114300" distR="114300" simplePos="0" relativeHeight="251679744" behindDoc="0" locked="0" layoutInCell="1" allowOverlap="1" wp14:anchorId="7A09F34D" wp14:editId="48F61BFC">
                <wp:simplePos x="0" y="0"/>
                <wp:positionH relativeFrom="column">
                  <wp:posOffset>104964</wp:posOffset>
                </wp:positionH>
                <wp:positionV relativeFrom="paragraph">
                  <wp:posOffset>-435205</wp:posOffset>
                </wp:positionV>
                <wp:extent cx="1695450" cy="342900"/>
                <wp:effectExtent l="0" t="0" r="19050" b="19050"/>
                <wp:wrapNone/>
                <wp:docPr id="1210003182" name="Rectangle : coins arrondis 1"/>
                <wp:cNvGraphicFramePr/>
                <a:graphic xmlns:a="http://schemas.openxmlformats.org/drawingml/2006/main">
                  <a:graphicData uri="http://schemas.microsoft.com/office/word/2010/wordprocessingShape">
                    <wps:wsp>
                      <wps:cNvSpPr/>
                      <wps:spPr>
                        <a:xfrm>
                          <a:off x="0" y="0"/>
                          <a:ext cx="1695450" cy="342900"/>
                        </a:xfrm>
                        <a:prstGeom prst="roundRect">
                          <a:avLst/>
                        </a:prstGeom>
                        <a:solidFill>
                          <a:sysClr val="windowText" lastClr="000000"/>
                        </a:solidFill>
                        <a:ln w="12700" cap="flat" cmpd="sng" algn="ctr">
                          <a:solidFill>
                            <a:sysClr val="windowText" lastClr="000000">
                              <a:shade val="15000"/>
                            </a:sysClr>
                          </a:solidFill>
                          <a:prstDash val="solid"/>
                          <a:miter lim="800000"/>
                        </a:ln>
                        <a:effectLst/>
                      </wps:spPr>
                      <wps:txbx>
                        <w:txbxContent>
                          <w:p w14:paraId="238D7BE3" w14:textId="77777777" w:rsidR="00DF7095" w:rsidRDefault="00DF7095" w:rsidP="00DF7095">
                            <w:pPr>
                              <w:jc w:val="center"/>
                            </w:pPr>
                            <w:r>
                              <w:t>Enjeu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09F34D" id="_x0000_s1045" style="position:absolute;margin-left:8.25pt;margin-top:-34.25pt;width:133.5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" fillcolor="windowText" strokeweight="1pt">
                <v:stroke joinstyle="miter"/>
                <v:textbox>
                  <w:txbxContent>
                    <w:p w14:paraId="238D7BE3" w14:textId="77777777" w:rsidR="00DF7095" w:rsidRDefault="00DF7095" w:rsidP="00DF7095">
                      <w:pPr>
                        <w:jc w:val="center"/>
                      </w:pPr>
                      <w:r>
                        <w:t>Enjeu</w:t>
                      </w:r>
                    </w:p>
                  </w:txbxContent>
                </v:textbox>
              </v:roundrect>
            </w:pict>
          </mc:Fallback>
        </mc:AlternateContent>
      </w:r>
      <w:r w:rsidR="00DF7095">
        <w:rPr>
          <w:noProof/>
          <w:lang w:eastAsia="fr-CA"/>
        </w:rPr>
        <mc:AlternateContent>
          <mc:Choice Requires="wps">
            <w:drawing>
              <wp:anchor distT="0" distB="0" distL="114300" distR="114300" simplePos="0" relativeHeight="251684864" behindDoc="0" locked="0" layoutInCell="1" allowOverlap="1" wp14:anchorId="22B3F57E" wp14:editId="6CDDA0BD">
                <wp:simplePos x="0" y="0"/>
                <wp:positionH relativeFrom="column">
                  <wp:posOffset>2018806</wp:posOffset>
                </wp:positionH>
                <wp:positionV relativeFrom="paragraph">
                  <wp:posOffset>172935</wp:posOffset>
                </wp:positionV>
                <wp:extent cx="1771650" cy="577850"/>
                <wp:effectExtent l="0" t="0" r="19050" b="12700"/>
                <wp:wrapNone/>
                <wp:docPr id="438524214" name="Rectangle : coins arrondis 1"/>
                <wp:cNvGraphicFramePr/>
                <a:graphic xmlns:a="http://schemas.openxmlformats.org/drawingml/2006/main">
                  <a:graphicData uri="http://schemas.microsoft.com/office/word/2010/wordprocessingShape">
                    <wps:wsp>
                      <wps:cNvSpPr/>
                      <wps:spPr>
                        <a:xfrm>
                          <a:off x="0" y="0"/>
                          <a:ext cx="1771650" cy="577850"/>
                        </a:xfrm>
                        <a:prstGeom prst="roundRect">
                          <a:avLst/>
                        </a:prstGeom>
                        <a:solidFill>
                          <a:sysClr val="window" lastClr="FFFFFF"/>
                        </a:solidFill>
                        <a:ln w="12700" cap="flat" cmpd="sng" algn="ctr">
                          <a:solidFill>
                            <a:srgbClr val="4472C4"/>
                          </a:solidFill>
                          <a:prstDash val="solid"/>
                          <a:miter lim="800000"/>
                        </a:ln>
                        <a:effectLst/>
                      </wps:spPr>
                      <wps:txbx>
                        <w:txbxContent>
                          <w:p w14:paraId="7B5DEC63" w14:textId="77777777" w:rsidR="00DF7095" w:rsidRPr="004722B1" w:rsidRDefault="00DF7095" w:rsidP="00DF7095">
                            <w:pPr>
                              <w:jc w:val="center"/>
                              <w:rPr>
                                <w:sz w:val="16"/>
                                <w:szCs w:val="16"/>
                              </w:rPr>
                            </w:pPr>
                            <w:r>
                              <w:rPr>
                                <w:sz w:val="16"/>
                                <w:szCs w:val="16"/>
                              </w:rPr>
                              <w:t xml:space="preserve">2.1 </w:t>
                            </w:r>
                            <w:r w:rsidRPr="004415DC">
                              <w:rPr>
                                <w:sz w:val="16"/>
                                <w:szCs w:val="16"/>
                              </w:rPr>
                              <w:t>Soutenir les élèves en difficulté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B3F57E" id="_x0000_s1046" style="position:absolute;margin-left:158.95pt;margin-top:13.6pt;width:139.5pt;height:4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" fillcolor="window" strokecolor="#4472c4" strokeweight="1pt">
                <v:stroke joinstyle="miter"/>
                <v:textbox>
                  <w:txbxContent>
                    <w:p w14:paraId="7B5DEC63" w14:textId="77777777" w:rsidR="00DF7095" w:rsidRPr="004722B1" w:rsidRDefault="00DF7095" w:rsidP="00DF7095">
                      <w:pPr>
                        <w:jc w:val="center"/>
                        <w:rPr>
                          <w:sz w:val="16"/>
                          <w:szCs w:val="16"/>
                        </w:rPr>
                      </w:pPr>
                      <w:r>
                        <w:rPr>
                          <w:sz w:val="16"/>
                          <w:szCs w:val="16"/>
                        </w:rPr>
                        <w:t xml:space="preserve">2.1 </w:t>
                      </w:r>
                      <w:r w:rsidRPr="004415DC">
                        <w:rPr>
                          <w:sz w:val="16"/>
                          <w:szCs w:val="16"/>
                        </w:rPr>
                        <w:t>Soutenir les élèves en difficulté</w:t>
                      </w:r>
                    </w:p>
                  </w:txbxContent>
                </v:textbox>
              </v:roundrect>
            </w:pict>
          </mc:Fallback>
        </mc:AlternateContent>
      </w:r>
      <w:r w:rsidR="00DF7095">
        <w:rPr>
          <w:noProof/>
          <w:lang w:eastAsia="fr-CA"/>
        </w:rPr>
        <mc:AlternateContent>
          <mc:Choice Requires="wps">
            <w:drawing>
              <wp:anchor distT="0" distB="0" distL="114300" distR="114300" simplePos="0" relativeHeight="251683840" behindDoc="0" locked="0" layoutInCell="1" allowOverlap="1" wp14:anchorId="0D6C54D2" wp14:editId="0FFEADF8">
                <wp:simplePos x="0" y="0"/>
                <wp:positionH relativeFrom="column">
                  <wp:posOffset>59376</wp:posOffset>
                </wp:positionH>
                <wp:positionV relativeFrom="paragraph">
                  <wp:posOffset>172934</wp:posOffset>
                </wp:positionV>
                <wp:extent cx="1695450" cy="577850"/>
                <wp:effectExtent l="0" t="0" r="19050" b="12700"/>
                <wp:wrapNone/>
                <wp:docPr id="162143429" name="Rectangle : coins arrondis 1"/>
                <wp:cNvGraphicFramePr/>
                <a:graphic xmlns:a="http://schemas.openxmlformats.org/drawingml/2006/main">
                  <a:graphicData uri="http://schemas.microsoft.com/office/word/2010/wordprocessingShape">
                    <wps:wsp>
                      <wps:cNvSpPr/>
                      <wps:spPr>
                        <a:xfrm>
                          <a:off x="0" y="0"/>
                          <a:ext cx="1695450" cy="577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D3C1562" w14:textId="77777777" w:rsidR="00DF7095" w:rsidRDefault="00DF7095" w:rsidP="00DF7095">
                            <w:pPr>
                              <w:spacing w:after="0"/>
                              <w:jc w:val="center"/>
                              <w:rPr>
                                <w:sz w:val="16"/>
                                <w:szCs w:val="16"/>
                              </w:rPr>
                            </w:pPr>
                            <w:r>
                              <w:rPr>
                                <w:sz w:val="16"/>
                                <w:szCs w:val="16"/>
                              </w:rPr>
                              <w:t xml:space="preserve">(2) </w:t>
                            </w:r>
                            <w:r w:rsidRPr="00EF13EF">
                              <w:rPr>
                                <w:sz w:val="16"/>
                                <w:szCs w:val="16"/>
                              </w:rPr>
                              <w:t>L’actualisation du potentiel scolaire de tous les élèves</w:t>
                            </w:r>
                          </w:p>
                          <w:p w14:paraId="650D4A48" w14:textId="77777777" w:rsidR="00DF7095" w:rsidRPr="007349CF" w:rsidRDefault="00DF7095" w:rsidP="00DF7095">
                            <w:pPr>
                              <w:spacing w:after="0"/>
                              <w:rPr>
                                <w:b/>
                                <w:bCs/>
                                <w:i/>
                                <w:iCs/>
                                <w:color w:val="C00000"/>
                                <w:sz w:val="16"/>
                                <w:szCs w:val="16"/>
                              </w:rPr>
                            </w:pPr>
                          </w:p>
                          <w:p w14:paraId="49E7ABC2" w14:textId="77777777" w:rsidR="00DF7095" w:rsidRDefault="00DF7095" w:rsidP="00DF7095">
                            <w:pPr>
                              <w:rPr>
                                <w:sz w:val="16"/>
                                <w:szCs w:val="16"/>
                              </w:rPr>
                            </w:pPr>
                          </w:p>
                          <w:p w14:paraId="57B51821" w14:textId="77777777" w:rsidR="00DF7095" w:rsidRPr="004722B1" w:rsidRDefault="00DF7095" w:rsidP="00DF7095">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6C54D2" id="_x0000_s1047" style="position:absolute;margin-left:4.7pt;margin-top:13.6pt;width:133.5pt;height:4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" fillcolor="window" strokecolor="windowText" strokeweight="1pt">
                <v:stroke joinstyle="miter"/>
                <v:textbox>
                  <w:txbxContent>
                    <w:p w14:paraId="5D3C1562" w14:textId="77777777" w:rsidR="00DF7095" w:rsidRDefault="00DF7095" w:rsidP="00DF7095">
                      <w:pPr>
                        <w:spacing w:after="0"/>
                        <w:jc w:val="center"/>
                        <w:rPr>
                          <w:sz w:val="16"/>
                          <w:szCs w:val="16"/>
                        </w:rPr>
                      </w:pPr>
                      <w:r>
                        <w:rPr>
                          <w:sz w:val="16"/>
                          <w:szCs w:val="16"/>
                        </w:rPr>
                        <w:t xml:space="preserve">(2) </w:t>
                      </w:r>
                      <w:r w:rsidRPr="00EF13EF">
                        <w:rPr>
                          <w:sz w:val="16"/>
                          <w:szCs w:val="16"/>
                        </w:rPr>
                        <w:t>L’actualisation du potentiel scolaire de tous les élèves</w:t>
                      </w:r>
                    </w:p>
                    <w:p w14:paraId="650D4A48" w14:textId="77777777" w:rsidR="00DF7095" w:rsidRPr="007349CF" w:rsidRDefault="00DF7095" w:rsidP="00DF7095">
                      <w:pPr>
                        <w:spacing w:after="0"/>
                        <w:rPr>
                          <w:b/>
                          <w:bCs/>
                          <w:i/>
                          <w:iCs/>
                          <w:color w:val="C00000"/>
                          <w:sz w:val="16"/>
                          <w:szCs w:val="16"/>
                        </w:rPr>
                      </w:pPr>
                    </w:p>
                    <w:p w14:paraId="49E7ABC2" w14:textId="77777777" w:rsidR="00DF7095" w:rsidRDefault="00DF7095" w:rsidP="00DF7095">
                      <w:pPr>
                        <w:rPr>
                          <w:sz w:val="16"/>
                          <w:szCs w:val="16"/>
                        </w:rPr>
                      </w:pPr>
                    </w:p>
                    <w:p w14:paraId="57B51821" w14:textId="77777777" w:rsidR="00DF7095" w:rsidRPr="004722B1" w:rsidRDefault="00DF7095" w:rsidP="00DF7095">
                      <w:pPr>
                        <w:rPr>
                          <w:sz w:val="16"/>
                          <w:szCs w:val="16"/>
                        </w:rPr>
                      </w:pPr>
                    </w:p>
                  </w:txbxContent>
                </v:textbox>
              </v:roundrect>
            </w:pict>
          </mc:Fallback>
        </mc:AlternateContent>
      </w:r>
    </w:p>
    <w:p w14:paraId="201AC6D3" w14:textId="77777777" w:rsidR="00DF7095" w:rsidRDefault="00DF7095" w:rsidP="00DF7095"/>
    <w:p w14:paraId="3E4A52B6" w14:textId="77777777" w:rsidR="00DF7095" w:rsidRDefault="00DF7095" w:rsidP="00DF7095"/>
    <w:p w14:paraId="4453E396" w14:textId="77777777" w:rsidR="00DF7095" w:rsidRDefault="00DF7095" w:rsidP="00DF7095">
      <w:r>
        <w:rPr>
          <w:noProof/>
          <w:lang w:eastAsia="fr-CA"/>
        </w:rPr>
        <mc:AlternateContent>
          <mc:Choice Requires="wps">
            <w:drawing>
              <wp:anchor distT="0" distB="0" distL="114300" distR="114300" simplePos="0" relativeHeight="251688960" behindDoc="0" locked="0" layoutInCell="1" allowOverlap="1" wp14:anchorId="3864C6FB" wp14:editId="0D325464">
                <wp:simplePos x="0" y="0"/>
                <wp:positionH relativeFrom="column">
                  <wp:posOffset>4039870</wp:posOffset>
                </wp:positionH>
                <wp:positionV relativeFrom="paragraph">
                  <wp:posOffset>138835</wp:posOffset>
                </wp:positionV>
                <wp:extent cx="1835150" cy="546100"/>
                <wp:effectExtent l="0" t="0" r="12700" b="25400"/>
                <wp:wrapNone/>
                <wp:docPr id="222549474" name="Rectangle : coins arrondis 1"/>
                <wp:cNvGraphicFramePr/>
                <a:graphic xmlns:a="http://schemas.openxmlformats.org/drawingml/2006/main">
                  <a:graphicData uri="http://schemas.microsoft.com/office/word/2010/wordprocessingShape">
                    <wps:wsp>
                      <wps:cNvSpPr/>
                      <wps:spPr>
                        <a:xfrm>
                          <a:off x="0" y="0"/>
                          <a:ext cx="1835150" cy="546100"/>
                        </a:xfrm>
                        <a:prstGeom prst="roundRect">
                          <a:avLst/>
                        </a:prstGeom>
                        <a:solidFill>
                          <a:sysClr val="window" lastClr="FFFFFF"/>
                        </a:solidFill>
                        <a:ln w="12700" cap="flat" cmpd="sng" algn="ctr">
                          <a:solidFill>
                            <a:srgbClr val="ED7D31"/>
                          </a:solidFill>
                          <a:prstDash val="solid"/>
                          <a:miter lim="800000"/>
                        </a:ln>
                        <a:effectLst/>
                      </wps:spPr>
                      <wps:txbx>
                        <w:txbxContent>
                          <w:p w14:paraId="0BCCF7C7" w14:textId="77777777" w:rsidR="00DF7095" w:rsidRPr="004722B1" w:rsidRDefault="00DF7095" w:rsidP="00DF7095">
                            <w:pPr>
                              <w:jc w:val="center"/>
                              <w:rPr>
                                <w:sz w:val="16"/>
                                <w:szCs w:val="16"/>
                              </w:rPr>
                            </w:pPr>
                            <w:r>
                              <w:rPr>
                                <w:sz w:val="16"/>
                                <w:szCs w:val="16"/>
                              </w:rPr>
                              <w:t xml:space="preserve"> 3.1.1 </w:t>
                            </w:r>
                            <w:r w:rsidRPr="002B43C5">
                              <w:rPr>
                                <w:sz w:val="16"/>
                                <w:szCs w:val="16"/>
                              </w:rPr>
                              <w:t>Actualiser annuellement le Plan de lutte contre l’intimidation et la violence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64C6FB" id="_x0000_s1048" style="position:absolute;margin-left:318.1pt;margin-top:10.95pt;width:144.5pt;height:4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" fillcolor="window" strokecolor="#ed7d31" strokeweight="1pt">
                <v:stroke joinstyle="miter"/>
                <v:textbox>
                  <w:txbxContent>
                    <w:p w14:paraId="0BCCF7C7" w14:textId="77777777" w:rsidR="00DF7095" w:rsidRPr="004722B1" w:rsidRDefault="00DF7095" w:rsidP="00DF7095">
                      <w:pPr>
                        <w:jc w:val="center"/>
                        <w:rPr>
                          <w:sz w:val="16"/>
                          <w:szCs w:val="16"/>
                        </w:rPr>
                      </w:pPr>
                      <w:r>
                        <w:rPr>
                          <w:sz w:val="16"/>
                          <w:szCs w:val="16"/>
                        </w:rPr>
                        <w:t xml:space="preserve"> 3.1.1 </w:t>
                      </w:r>
                      <w:r w:rsidRPr="002B43C5">
                        <w:rPr>
                          <w:sz w:val="16"/>
                          <w:szCs w:val="16"/>
                        </w:rPr>
                        <w:t>Actualiser annuellement le Plan de lutte contre l’intimidation et la violence</w:t>
                      </w:r>
                    </w:p>
                  </w:txbxContent>
                </v:textbox>
              </v:roundrect>
            </w:pict>
          </mc:Fallback>
        </mc:AlternateContent>
      </w:r>
      <w:r>
        <w:rPr>
          <w:noProof/>
          <w:lang w:eastAsia="fr-CA"/>
        </w:rPr>
        <mc:AlternateContent>
          <mc:Choice Requires="wps">
            <w:drawing>
              <wp:anchor distT="0" distB="0" distL="114300" distR="114300" simplePos="0" relativeHeight="251692032" behindDoc="0" locked="0" layoutInCell="1" allowOverlap="1" wp14:anchorId="5EDC458F" wp14:editId="436578DC">
                <wp:simplePos x="0" y="0"/>
                <wp:positionH relativeFrom="column">
                  <wp:posOffset>2008715</wp:posOffset>
                </wp:positionH>
                <wp:positionV relativeFrom="paragraph">
                  <wp:posOffset>111004</wp:posOffset>
                </wp:positionV>
                <wp:extent cx="1771650" cy="577850"/>
                <wp:effectExtent l="0" t="0" r="19050" b="12700"/>
                <wp:wrapNone/>
                <wp:docPr id="1419752160" name="Rectangle : coins arrondis 1"/>
                <wp:cNvGraphicFramePr/>
                <a:graphic xmlns:a="http://schemas.openxmlformats.org/drawingml/2006/main">
                  <a:graphicData uri="http://schemas.microsoft.com/office/word/2010/wordprocessingShape">
                    <wps:wsp>
                      <wps:cNvSpPr/>
                      <wps:spPr>
                        <a:xfrm>
                          <a:off x="0" y="0"/>
                          <a:ext cx="1771650" cy="577850"/>
                        </a:xfrm>
                        <a:prstGeom prst="roundRect">
                          <a:avLst/>
                        </a:prstGeom>
                        <a:solidFill>
                          <a:sysClr val="window" lastClr="FFFFFF"/>
                        </a:solidFill>
                        <a:ln w="12700" cap="flat" cmpd="sng" algn="ctr">
                          <a:solidFill>
                            <a:srgbClr val="4472C4"/>
                          </a:solidFill>
                          <a:prstDash val="solid"/>
                          <a:miter lim="800000"/>
                        </a:ln>
                        <a:effectLst/>
                      </wps:spPr>
                      <wps:txbx>
                        <w:txbxContent>
                          <w:p w14:paraId="2ABFFEED" w14:textId="77777777" w:rsidR="00DF7095" w:rsidRPr="004722B1" w:rsidRDefault="00DF7095" w:rsidP="00DF7095">
                            <w:pPr>
                              <w:jc w:val="center"/>
                              <w:rPr>
                                <w:sz w:val="16"/>
                                <w:szCs w:val="16"/>
                              </w:rPr>
                            </w:pPr>
                            <w:r>
                              <w:rPr>
                                <w:sz w:val="16"/>
                                <w:szCs w:val="16"/>
                              </w:rPr>
                              <w:t xml:space="preserve">(3.1) </w:t>
                            </w:r>
                            <w:r w:rsidRPr="0018407C">
                              <w:rPr>
                                <w:sz w:val="16"/>
                                <w:szCs w:val="16"/>
                              </w:rPr>
                              <w:t>Créer un climat stimulant, pacifique et accueillant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DC458F" id="_x0000_s1049" style="position:absolute;margin-left:158.15pt;margin-top:8.75pt;width:139.5pt;height:4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" fillcolor="window" strokecolor="#4472c4" strokeweight="1pt">
                <v:stroke joinstyle="miter"/>
                <v:textbox>
                  <w:txbxContent>
                    <w:p w14:paraId="2ABFFEED" w14:textId="77777777" w:rsidR="00DF7095" w:rsidRPr="004722B1" w:rsidRDefault="00DF7095" w:rsidP="00DF7095">
                      <w:pPr>
                        <w:jc w:val="center"/>
                        <w:rPr>
                          <w:sz w:val="16"/>
                          <w:szCs w:val="16"/>
                        </w:rPr>
                      </w:pPr>
                      <w:r>
                        <w:rPr>
                          <w:sz w:val="16"/>
                          <w:szCs w:val="16"/>
                        </w:rPr>
                        <w:t xml:space="preserve">(3.1) </w:t>
                      </w:r>
                      <w:r w:rsidRPr="0018407C">
                        <w:rPr>
                          <w:sz w:val="16"/>
                          <w:szCs w:val="16"/>
                        </w:rPr>
                        <w:t>Créer un climat stimulant, pacifique et accueillant</w:t>
                      </w:r>
                    </w:p>
                  </w:txbxContent>
                </v:textbox>
              </v:roundrect>
            </w:pict>
          </mc:Fallback>
        </mc:AlternateContent>
      </w:r>
      <w:r>
        <w:rPr>
          <w:noProof/>
          <w:lang w:eastAsia="fr-CA"/>
        </w:rPr>
        <mc:AlternateContent>
          <mc:Choice Requires="wps">
            <w:drawing>
              <wp:anchor distT="0" distB="0" distL="114300" distR="114300" simplePos="0" relativeHeight="251691008" behindDoc="0" locked="0" layoutInCell="1" allowOverlap="1" wp14:anchorId="26DA57B4" wp14:editId="21636EAE">
                <wp:simplePos x="0" y="0"/>
                <wp:positionH relativeFrom="column">
                  <wp:posOffset>104039</wp:posOffset>
                </wp:positionH>
                <wp:positionV relativeFrom="paragraph">
                  <wp:posOffset>111004</wp:posOffset>
                </wp:positionV>
                <wp:extent cx="1695450" cy="577850"/>
                <wp:effectExtent l="0" t="0" r="19050" b="12700"/>
                <wp:wrapNone/>
                <wp:docPr id="1407413027" name="Rectangle : coins arrondis 1"/>
                <wp:cNvGraphicFramePr/>
                <a:graphic xmlns:a="http://schemas.openxmlformats.org/drawingml/2006/main">
                  <a:graphicData uri="http://schemas.microsoft.com/office/word/2010/wordprocessingShape">
                    <wps:wsp>
                      <wps:cNvSpPr/>
                      <wps:spPr>
                        <a:xfrm>
                          <a:off x="0" y="0"/>
                          <a:ext cx="1695450" cy="5778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9A44D91" w14:textId="77777777" w:rsidR="00DF7095" w:rsidRPr="004722B1" w:rsidRDefault="00DF7095" w:rsidP="00DF7095">
                            <w:pPr>
                              <w:jc w:val="center"/>
                              <w:rPr>
                                <w:sz w:val="16"/>
                                <w:szCs w:val="16"/>
                              </w:rPr>
                            </w:pPr>
                            <w:r>
                              <w:rPr>
                                <w:sz w:val="16"/>
                                <w:szCs w:val="16"/>
                              </w:rPr>
                              <w:t xml:space="preserve">(3) </w:t>
                            </w:r>
                            <w:r w:rsidRPr="00BB487A">
                              <w:rPr>
                                <w:sz w:val="16"/>
                                <w:szCs w:val="16"/>
                              </w:rPr>
                              <w:t>La communication et l'interaction sociale entre les élèves et le personnel</w:t>
                            </w:r>
                          </w:p>
                          <w:p w14:paraId="2F409BE7" w14:textId="77777777" w:rsidR="00DF7095" w:rsidRPr="004722B1" w:rsidRDefault="00DF7095" w:rsidP="00DF7095">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DA57B4" id="_x0000_s1050" style="position:absolute;margin-left:8.2pt;margin-top:8.75pt;width:133.5pt;height:4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" fillcolor="window" strokecolor="windowText" strokeweight="1pt">
                <v:stroke joinstyle="miter"/>
                <v:textbox>
                  <w:txbxContent>
                    <w:p w14:paraId="79A44D91" w14:textId="77777777" w:rsidR="00DF7095" w:rsidRPr="004722B1" w:rsidRDefault="00DF7095" w:rsidP="00DF7095">
                      <w:pPr>
                        <w:jc w:val="center"/>
                        <w:rPr>
                          <w:sz w:val="16"/>
                          <w:szCs w:val="16"/>
                        </w:rPr>
                      </w:pPr>
                      <w:r>
                        <w:rPr>
                          <w:sz w:val="16"/>
                          <w:szCs w:val="16"/>
                        </w:rPr>
                        <w:t xml:space="preserve">(3) </w:t>
                      </w:r>
                      <w:r w:rsidRPr="00BB487A">
                        <w:rPr>
                          <w:sz w:val="16"/>
                          <w:szCs w:val="16"/>
                        </w:rPr>
                        <w:t>La communication et l'interaction sociale entre les élèves et le personnel</w:t>
                      </w:r>
                    </w:p>
                    <w:p w14:paraId="2F409BE7" w14:textId="77777777" w:rsidR="00DF7095" w:rsidRPr="004722B1" w:rsidRDefault="00DF7095" w:rsidP="00DF7095">
                      <w:pPr>
                        <w:jc w:val="center"/>
                        <w:rPr>
                          <w:sz w:val="16"/>
                          <w:szCs w:val="16"/>
                        </w:rPr>
                      </w:pPr>
                    </w:p>
                  </w:txbxContent>
                </v:textbox>
              </v:roundrect>
            </w:pict>
          </mc:Fallback>
        </mc:AlternateContent>
      </w:r>
    </w:p>
    <w:p w14:paraId="614ED8AB" w14:textId="77777777" w:rsidR="00DF7095" w:rsidRDefault="00DF7095" w:rsidP="00DF7095"/>
    <w:p w14:paraId="28DAF688" w14:textId="77777777" w:rsidR="00DF7095" w:rsidRDefault="00DF7095" w:rsidP="00DF7095">
      <w:r>
        <w:rPr>
          <w:noProof/>
          <w:lang w:eastAsia="fr-CA"/>
        </w:rPr>
        <mc:AlternateContent>
          <mc:Choice Requires="wps">
            <w:drawing>
              <wp:anchor distT="0" distB="0" distL="114300" distR="114300" simplePos="0" relativeHeight="251686912" behindDoc="0" locked="0" layoutInCell="1" allowOverlap="1" wp14:anchorId="7E99DE53" wp14:editId="6FF3238A">
                <wp:simplePos x="0" y="0"/>
                <wp:positionH relativeFrom="column">
                  <wp:posOffset>4075324</wp:posOffset>
                </wp:positionH>
                <wp:positionV relativeFrom="paragraph">
                  <wp:posOffset>224981</wp:posOffset>
                </wp:positionV>
                <wp:extent cx="1835150" cy="546100"/>
                <wp:effectExtent l="0" t="0" r="12700" b="25400"/>
                <wp:wrapNone/>
                <wp:docPr id="800788404" name="Rectangle : coins arrondis 1"/>
                <wp:cNvGraphicFramePr/>
                <a:graphic xmlns:a="http://schemas.openxmlformats.org/drawingml/2006/main">
                  <a:graphicData uri="http://schemas.microsoft.com/office/word/2010/wordprocessingShape">
                    <wps:wsp>
                      <wps:cNvSpPr/>
                      <wps:spPr>
                        <a:xfrm>
                          <a:off x="0" y="0"/>
                          <a:ext cx="1835150" cy="546100"/>
                        </a:xfrm>
                        <a:prstGeom prst="roundRect">
                          <a:avLst/>
                        </a:prstGeom>
                        <a:solidFill>
                          <a:sysClr val="window" lastClr="FFFFFF"/>
                        </a:solidFill>
                        <a:ln w="12700" cap="flat" cmpd="sng" algn="ctr">
                          <a:solidFill>
                            <a:srgbClr val="ED7D31"/>
                          </a:solidFill>
                          <a:prstDash val="solid"/>
                          <a:miter lim="800000"/>
                        </a:ln>
                        <a:effectLst/>
                      </wps:spPr>
                      <wps:txbx>
                        <w:txbxContent>
                          <w:p w14:paraId="764C6864" w14:textId="77777777" w:rsidR="00DF7095" w:rsidRPr="004722B1" w:rsidRDefault="00DF7095" w:rsidP="00DF7095">
                            <w:pPr>
                              <w:jc w:val="center"/>
                              <w:rPr>
                                <w:sz w:val="16"/>
                                <w:szCs w:val="16"/>
                              </w:rPr>
                            </w:pPr>
                            <w:r>
                              <w:rPr>
                                <w:sz w:val="16"/>
                                <w:szCs w:val="16"/>
                              </w:rPr>
                              <w:t>3.1.2 Réaliser les activités de « </w:t>
                            </w:r>
                            <w:r w:rsidRPr="00BD3AAD">
                              <w:rPr>
                                <w:sz w:val="16"/>
                                <w:szCs w:val="16"/>
                              </w:rPr>
                              <w:t xml:space="preserve">prévention </w:t>
                            </w:r>
                            <w:r>
                              <w:rPr>
                                <w:sz w:val="16"/>
                                <w:szCs w:val="16"/>
                              </w:rPr>
                              <w:t xml:space="preserve">/ </w:t>
                            </w:r>
                            <w:r w:rsidRPr="00BD3AAD">
                              <w:rPr>
                                <w:sz w:val="16"/>
                                <w:szCs w:val="16"/>
                              </w:rPr>
                              <w:t>promotion » prévue à l’Entente École en santé</w:t>
                            </w:r>
                            <w:r>
                              <w:rPr>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99DE53" id="_x0000_s1051" style="position:absolute;margin-left:320.9pt;margin-top:17.7pt;width:144.5pt;height:4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" fillcolor="window" strokecolor="#ed7d31" strokeweight="1pt">
                <v:stroke joinstyle="miter"/>
                <v:textbox>
                  <w:txbxContent>
                    <w:p w14:paraId="764C6864" w14:textId="77777777" w:rsidR="00DF7095" w:rsidRPr="004722B1" w:rsidRDefault="00DF7095" w:rsidP="00DF7095">
                      <w:pPr>
                        <w:jc w:val="center"/>
                        <w:rPr>
                          <w:sz w:val="16"/>
                          <w:szCs w:val="16"/>
                        </w:rPr>
                      </w:pPr>
                      <w:r>
                        <w:rPr>
                          <w:sz w:val="16"/>
                          <w:szCs w:val="16"/>
                        </w:rPr>
                        <w:t>3.1.2 Réaliser les activités de « </w:t>
                      </w:r>
                      <w:r w:rsidRPr="00BD3AAD">
                        <w:rPr>
                          <w:sz w:val="16"/>
                          <w:szCs w:val="16"/>
                        </w:rPr>
                        <w:t xml:space="preserve">prévention </w:t>
                      </w:r>
                      <w:r>
                        <w:rPr>
                          <w:sz w:val="16"/>
                          <w:szCs w:val="16"/>
                        </w:rPr>
                        <w:t xml:space="preserve">/ </w:t>
                      </w:r>
                      <w:r w:rsidRPr="00BD3AAD">
                        <w:rPr>
                          <w:sz w:val="16"/>
                          <w:szCs w:val="16"/>
                        </w:rPr>
                        <w:t>promotion » prévue à l’Entente École en santé</w:t>
                      </w:r>
                      <w:r>
                        <w:rPr>
                          <w:sz w:val="16"/>
                          <w:szCs w:val="16"/>
                        </w:rPr>
                        <w:t xml:space="preserve">                                                  </w:t>
                      </w:r>
                    </w:p>
                  </w:txbxContent>
                </v:textbox>
              </v:roundrect>
            </w:pict>
          </mc:Fallback>
        </mc:AlternateContent>
      </w:r>
    </w:p>
    <w:p w14:paraId="73309426" w14:textId="77777777" w:rsidR="00DF7095" w:rsidRDefault="00DF7095" w:rsidP="00DF7095"/>
    <w:p w14:paraId="29B0605B" w14:textId="77777777" w:rsidR="00DF7095" w:rsidRDefault="00DF7095" w:rsidP="00DF7095"/>
    <w:p w14:paraId="6E6D41EC" w14:textId="77777777" w:rsidR="00DF7095" w:rsidRDefault="00DF7095" w:rsidP="00DF7095">
      <w:r>
        <w:rPr>
          <w:noProof/>
          <w:lang w:eastAsia="fr-CA"/>
        </w:rPr>
        <mc:AlternateContent>
          <mc:Choice Requires="wps">
            <w:drawing>
              <wp:anchor distT="0" distB="0" distL="114300" distR="114300" simplePos="0" relativeHeight="251687936" behindDoc="0" locked="0" layoutInCell="1" allowOverlap="1" wp14:anchorId="5DA75C0B" wp14:editId="7882F606">
                <wp:simplePos x="0" y="0"/>
                <wp:positionH relativeFrom="column">
                  <wp:posOffset>4072726</wp:posOffset>
                </wp:positionH>
                <wp:positionV relativeFrom="paragraph">
                  <wp:posOffset>49331</wp:posOffset>
                </wp:positionV>
                <wp:extent cx="1835150" cy="764934"/>
                <wp:effectExtent l="0" t="0" r="12700" b="16510"/>
                <wp:wrapNone/>
                <wp:docPr id="1364044712" name="Rectangle : coins arrondis 1"/>
                <wp:cNvGraphicFramePr/>
                <a:graphic xmlns:a="http://schemas.openxmlformats.org/drawingml/2006/main">
                  <a:graphicData uri="http://schemas.microsoft.com/office/word/2010/wordprocessingShape">
                    <wps:wsp>
                      <wps:cNvSpPr/>
                      <wps:spPr>
                        <a:xfrm>
                          <a:off x="0" y="0"/>
                          <a:ext cx="1835150" cy="764934"/>
                        </a:xfrm>
                        <a:prstGeom prst="roundRect">
                          <a:avLst/>
                        </a:prstGeom>
                        <a:solidFill>
                          <a:sysClr val="window" lastClr="FFFFFF"/>
                        </a:solidFill>
                        <a:ln w="12700" cap="flat" cmpd="sng" algn="ctr">
                          <a:solidFill>
                            <a:srgbClr val="ED7D31"/>
                          </a:solidFill>
                          <a:prstDash val="solid"/>
                          <a:miter lim="800000"/>
                        </a:ln>
                        <a:effectLst/>
                      </wps:spPr>
                      <wps:txbx>
                        <w:txbxContent>
                          <w:p w14:paraId="7B65CA96" w14:textId="77777777" w:rsidR="00DF7095" w:rsidRDefault="00DF7095" w:rsidP="00DF7095">
                            <w:r>
                              <w:rPr>
                                <w:sz w:val="16"/>
                                <w:szCs w:val="16"/>
                              </w:rPr>
                              <w:t xml:space="preserve">3.1.3 </w:t>
                            </w:r>
                            <w:r w:rsidRPr="00EE0F45">
                              <w:rPr>
                                <w:sz w:val="16"/>
                                <w:szCs w:val="16"/>
                              </w:rPr>
                              <w:t>D’ici juin 2027, élaborer et actualiser une stratégie visant l’accueil des nouveaux élèves</w:t>
                            </w:r>
                            <w:r>
                              <w:rPr>
                                <w:sz w:val="16"/>
                                <w:szCs w:val="16"/>
                              </w:rPr>
                              <w:t xml:space="preserve"> et des nouveaux membres du personnel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A75C0B" id="_x0000_s1052" style="position:absolute;margin-left:320.7pt;margin-top:3.9pt;width:144.5pt;height:6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" fillcolor="window" strokecolor="#ed7d31" strokeweight="1pt">
                <v:stroke joinstyle="miter"/>
                <v:textbox>
                  <w:txbxContent>
                    <w:p w14:paraId="7B65CA96" w14:textId="77777777" w:rsidR="00DF7095" w:rsidRDefault="00DF7095" w:rsidP="00DF7095">
                      <w:r>
                        <w:rPr>
                          <w:sz w:val="16"/>
                          <w:szCs w:val="16"/>
                        </w:rPr>
                        <w:t xml:space="preserve">3.1.3 </w:t>
                      </w:r>
                      <w:r w:rsidRPr="00EE0F45">
                        <w:rPr>
                          <w:sz w:val="16"/>
                          <w:szCs w:val="16"/>
                        </w:rPr>
                        <w:t>D’ici juin 2027, élaborer et actualiser une stratégie visant l’accueil des nouveaux élèves</w:t>
                      </w:r>
                      <w:r>
                        <w:rPr>
                          <w:sz w:val="16"/>
                          <w:szCs w:val="16"/>
                        </w:rPr>
                        <w:t xml:space="preserve"> et des nouveaux membres du personnel</w:t>
                      </w:r>
                    </w:p>
                  </w:txbxContent>
                </v:textbox>
              </v:roundrect>
            </w:pict>
          </mc:Fallback>
        </mc:AlternateContent>
      </w:r>
    </w:p>
    <w:p w14:paraId="7086E3C8" w14:textId="77777777" w:rsidR="00DF7095" w:rsidRDefault="00DF7095" w:rsidP="00DF7095"/>
    <w:p w14:paraId="01DD62FA" w14:textId="77777777" w:rsidR="00DF7095" w:rsidRDefault="00DF7095" w:rsidP="00DF7095"/>
    <w:p w14:paraId="252AB2EA" w14:textId="77777777" w:rsidR="00DF7095" w:rsidRDefault="00DF7095" w:rsidP="00DF7095">
      <w:r>
        <w:rPr>
          <w:noProof/>
          <w:lang w:eastAsia="fr-CA"/>
        </w:rPr>
        <mc:AlternateContent>
          <mc:Choice Requires="wps">
            <w:drawing>
              <wp:anchor distT="0" distB="0" distL="114300" distR="114300" simplePos="0" relativeHeight="251696128" behindDoc="0" locked="0" layoutInCell="1" allowOverlap="1" wp14:anchorId="532530D3" wp14:editId="54CEF72D">
                <wp:simplePos x="0" y="0"/>
                <wp:positionH relativeFrom="column">
                  <wp:posOffset>6148358</wp:posOffset>
                </wp:positionH>
                <wp:positionV relativeFrom="paragraph">
                  <wp:posOffset>45408</wp:posOffset>
                </wp:positionV>
                <wp:extent cx="2222500" cy="1638067"/>
                <wp:effectExtent l="0" t="0" r="25400" b="19685"/>
                <wp:wrapNone/>
                <wp:docPr id="422091937" name="Rectangle : coins arrondis 1"/>
                <wp:cNvGraphicFramePr/>
                <a:graphic xmlns:a="http://schemas.openxmlformats.org/drawingml/2006/main">
                  <a:graphicData uri="http://schemas.microsoft.com/office/word/2010/wordprocessingShape">
                    <wps:wsp>
                      <wps:cNvSpPr/>
                      <wps:spPr>
                        <a:xfrm>
                          <a:off x="0" y="0"/>
                          <a:ext cx="2222500" cy="1638067"/>
                        </a:xfrm>
                        <a:prstGeom prst="roundRect">
                          <a:avLst/>
                        </a:prstGeom>
                        <a:solidFill>
                          <a:sysClr val="window" lastClr="FFFFFF"/>
                        </a:solidFill>
                        <a:ln w="12700" cap="flat" cmpd="sng" algn="ctr">
                          <a:solidFill>
                            <a:srgbClr val="70AD47"/>
                          </a:solidFill>
                          <a:prstDash val="solid"/>
                          <a:miter lim="800000"/>
                        </a:ln>
                        <a:effectLst/>
                      </wps:spPr>
                      <wps:txbx>
                        <w:txbxContent>
                          <w:p w14:paraId="77EFC488" w14:textId="77777777" w:rsidR="00DF7095" w:rsidRDefault="00DF7095" w:rsidP="00DF7095">
                            <w:pPr>
                              <w:jc w:val="center"/>
                              <w:rPr>
                                <w:b/>
                                <w:bCs/>
                                <w:i/>
                                <w:iCs/>
                                <w:sz w:val="16"/>
                                <w:szCs w:val="16"/>
                              </w:rPr>
                            </w:pPr>
                            <w:r>
                              <w:rPr>
                                <w:b/>
                                <w:bCs/>
                                <w:i/>
                                <w:iCs/>
                                <w:sz w:val="16"/>
                                <w:szCs w:val="16"/>
                              </w:rPr>
                              <w:t>Indicateurs de résultats</w:t>
                            </w:r>
                          </w:p>
                          <w:p w14:paraId="44539097" w14:textId="77777777" w:rsidR="00DF7095" w:rsidRDefault="00DF7095" w:rsidP="00DF7095">
                            <w:pPr>
                              <w:pStyle w:val="Paragraphedeliste"/>
                              <w:numPr>
                                <w:ilvl w:val="0"/>
                                <w:numId w:val="28"/>
                              </w:numPr>
                              <w:rPr>
                                <w:sz w:val="16"/>
                                <w:szCs w:val="16"/>
                              </w:rPr>
                            </w:pPr>
                            <w:r>
                              <w:rPr>
                                <w:sz w:val="16"/>
                                <w:szCs w:val="16"/>
                              </w:rPr>
                              <w:t>Taux annuel de réussite des élèves aux épreuves uniques du MEQ (CSS)</w:t>
                            </w:r>
                          </w:p>
                          <w:p w14:paraId="54DEBC02" w14:textId="77777777" w:rsidR="00DF7095" w:rsidRDefault="00DF7095" w:rsidP="00DF7095">
                            <w:pPr>
                              <w:jc w:val="center"/>
                              <w:rPr>
                                <w:sz w:val="16"/>
                                <w:szCs w:val="16"/>
                              </w:rPr>
                            </w:pPr>
                            <w:r w:rsidRPr="00CA4EBB">
                              <w:rPr>
                                <w:b/>
                                <w:bCs/>
                                <w:i/>
                                <w:iCs/>
                                <w:sz w:val="16"/>
                                <w:szCs w:val="16"/>
                              </w:rPr>
                              <w:t>Indicateurs de mise en œuvre</w:t>
                            </w:r>
                          </w:p>
                          <w:p w14:paraId="7FDF79AE" w14:textId="77777777" w:rsidR="00DF7095" w:rsidRPr="005304E2" w:rsidRDefault="00DF7095" w:rsidP="00DF7095">
                            <w:pPr>
                              <w:pStyle w:val="Paragraphedeliste"/>
                              <w:numPr>
                                <w:ilvl w:val="0"/>
                                <w:numId w:val="28"/>
                              </w:numPr>
                              <w:jc w:val="both"/>
                              <w:rPr>
                                <w:sz w:val="16"/>
                                <w:szCs w:val="16"/>
                              </w:rPr>
                            </w:pPr>
                            <w:bookmarkStart w:id="6" w:name="_Hlk150320513"/>
                            <w:r w:rsidRPr="005304E2">
                              <w:rPr>
                                <w:sz w:val="16"/>
                                <w:szCs w:val="16"/>
                              </w:rPr>
                              <w:t>Élaboration et présentation annuelle d’un tableau de bord aux membres du personnel ainsi qu’au Conseil d’établissement</w:t>
                            </w:r>
                            <w:bookmarkEnd w:id="6"/>
                            <w:r>
                              <w:rPr>
                                <w:sz w:val="16"/>
                                <w:szCs w:val="16"/>
                              </w:rPr>
                              <w:t xml:space="preserve"> (École)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2530D3" id="_x0000_s1053" style="position:absolute;margin-left:484.1pt;margin-top:3.6pt;width:175pt;height:1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" fillcolor="window" strokecolor="#70ad47" strokeweight="1pt">
                <v:stroke joinstyle="miter"/>
                <v:textbox>
                  <w:txbxContent>
                    <w:p w14:paraId="77EFC488" w14:textId="77777777" w:rsidR="00DF7095" w:rsidRDefault="00DF7095" w:rsidP="00DF7095">
                      <w:pPr>
                        <w:jc w:val="center"/>
                        <w:rPr>
                          <w:b/>
                          <w:bCs/>
                          <w:i/>
                          <w:iCs/>
                          <w:sz w:val="16"/>
                          <w:szCs w:val="16"/>
                        </w:rPr>
                      </w:pPr>
                      <w:r>
                        <w:rPr>
                          <w:b/>
                          <w:bCs/>
                          <w:i/>
                          <w:iCs/>
                          <w:sz w:val="16"/>
                          <w:szCs w:val="16"/>
                        </w:rPr>
                        <w:t>Indicateurs de résultats</w:t>
                      </w:r>
                    </w:p>
                    <w:p w14:paraId="44539097" w14:textId="77777777" w:rsidR="00DF7095" w:rsidRDefault="00DF7095" w:rsidP="00DF7095">
                      <w:pPr>
                        <w:pStyle w:val="Paragraphedeliste"/>
                        <w:numPr>
                          <w:ilvl w:val="0"/>
                          <w:numId w:val="28"/>
                        </w:numPr>
                        <w:rPr>
                          <w:sz w:val="16"/>
                          <w:szCs w:val="16"/>
                        </w:rPr>
                      </w:pPr>
                      <w:r>
                        <w:rPr>
                          <w:sz w:val="16"/>
                          <w:szCs w:val="16"/>
                        </w:rPr>
                        <w:t>Taux annuel de réussite des élèves aux épreuves uniques du MEQ (CSS)</w:t>
                      </w:r>
                    </w:p>
                    <w:p w14:paraId="54DEBC02" w14:textId="77777777" w:rsidR="00DF7095" w:rsidRDefault="00DF7095" w:rsidP="00DF7095">
                      <w:pPr>
                        <w:jc w:val="center"/>
                        <w:rPr>
                          <w:sz w:val="16"/>
                          <w:szCs w:val="16"/>
                        </w:rPr>
                      </w:pPr>
                      <w:r w:rsidRPr="00CA4EBB">
                        <w:rPr>
                          <w:b/>
                          <w:bCs/>
                          <w:i/>
                          <w:iCs/>
                          <w:sz w:val="16"/>
                          <w:szCs w:val="16"/>
                        </w:rPr>
                        <w:t>Indicateurs de mise en œuvre</w:t>
                      </w:r>
                    </w:p>
                    <w:p w14:paraId="7FDF79AE" w14:textId="77777777" w:rsidR="00DF7095" w:rsidRPr="005304E2" w:rsidRDefault="00DF7095" w:rsidP="00DF7095">
                      <w:pPr>
                        <w:pStyle w:val="Paragraphedeliste"/>
                        <w:numPr>
                          <w:ilvl w:val="0"/>
                          <w:numId w:val="28"/>
                        </w:numPr>
                        <w:jc w:val="both"/>
                        <w:rPr>
                          <w:sz w:val="16"/>
                          <w:szCs w:val="16"/>
                        </w:rPr>
                      </w:pPr>
                      <w:bookmarkStart w:id="7" w:name="_Hlk150320513"/>
                      <w:r w:rsidRPr="005304E2">
                        <w:rPr>
                          <w:sz w:val="16"/>
                          <w:szCs w:val="16"/>
                        </w:rPr>
                        <w:t>Élaboration et présentation annuelle d’un tableau de bord aux membres du personnel ainsi qu’au Conseil d’établissement</w:t>
                      </w:r>
                      <w:bookmarkEnd w:id="7"/>
                      <w:r>
                        <w:rPr>
                          <w:sz w:val="16"/>
                          <w:szCs w:val="16"/>
                        </w:rPr>
                        <w:t xml:space="preserve"> (École)</w:t>
                      </w:r>
                    </w:p>
                  </w:txbxContent>
                </v:textbox>
              </v:roundrect>
            </w:pict>
          </mc:Fallback>
        </mc:AlternateContent>
      </w:r>
      <w:r>
        <w:rPr>
          <w:noProof/>
          <w:lang w:eastAsia="fr-CA"/>
        </w:rPr>
        <mc:AlternateContent>
          <mc:Choice Requires="wps">
            <w:drawing>
              <wp:anchor distT="0" distB="0" distL="114300" distR="114300" simplePos="0" relativeHeight="251699200" behindDoc="0" locked="0" layoutInCell="1" allowOverlap="1" wp14:anchorId="22ED6219" wp14:editId="07D93061">
                <wp:simplePos x="0" y="0"/>
                <wp:positionH relativeFrom="column">
                  <wp:posOffset>4069080</wp:posOffset>
                </wp:positionH>
                <wp:positionV relativeFrom="paragraph">
                  <wp:posOffset>130358</wp:posOffset>
                </wp:positionV>
                <wp:extent cx="1835150" cy="718457"/>
                <wp:effectExtent l="0" t="0" r="12700" b="24765"/>
                <wp:wrapNone/>
                <wp:docPr id="870291226" name="Rectangle : coins arrondis 1"/>
                <wp:cNvGraphicFramePr/>
                <a:graphic xmlns:a="http://schemas.openxmlformats.org/drawingml/2006/main">
                  <a:graphicData uri="http://schemas.microsoft.com/office/word/2010/wordprocessingShape">
                    <wps:wsp>
                      <wps:cNvSpPr/>
                      <wps:spPr>
                        <a:xfrm>
                          <a:off x="0" y="0"/>
                          <a:ext cx="1835150" cy="718457"/>
                        </a:xfrm>
                        <a:prstGeom prst="roundRect">
                          <a:avLst/>
                        </a:prstGeom>
                        <a:solidFill>
                          <a:sysClr val="window" lastClr="FFFFFF"/>
                        </a:solidFill>
                        <a:ln w="12700" cap="flat" cmpd="sng" algn="ctr">
                          <a:solidFill>
                            <a:srgbClr val="ED7D31"/>
                          </a:solidFill>
                          <a:prstDash val="solid"/>
                          <a:miter lim="800000"/>
                        </a:ln>
                        <a:effectLst/>
                      </wps:spPr>
                      <wps:txbx>
                        <w:txbxContent>
                          <w:p w14:paraId="6F2AD968" w14:textId="77777777" w:rsidR="00DF7095" w:rsidRPr="004722B1" w:rsidRDefault="00DF7095" w:rsidP="00DF7095">
                            <w:pPr>
                              <w:jc w:val="center"/>
                              <w:rPr>
                                <w:sz w:val="16"/>
                                <w:szCs w:val="16"/>
                              </w:rPr>
                            </w:pPr>
                            <w:r>
                              <w:rPr>
                                <w:sz w:val="16"/>
                                <w:szCs w:val="16"/>
                              </w:rPr>
                              <w:t xml:space="preserve">(4.1.1) </w:t>
                            </w:r>
                            <w:r w:rsidRPr="003A1A8A">
                              <w:rPr>
                                <w:sz w:val="16"/>
                                <w:szCs w:val="16"/>
                              </w:rPr>
                              <w:t>Maintenir des taux de réussite comparables ou supérieurs à ceux du secteur public aux épreuves uniques de sanction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ED6219" id="_x0000_s1054" style="position:absolute;margin-left:320.4pt;margin-top:10.25pt;width:144.5pt;height:56.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" fillcolor="window" strokecolor="#ed7d31" strokeweight="1pt">
                <v:stroke joinstyle="miter"/>
                <v:textbox>
                  <w:txbxContent>
                    <w:p w14:paraId="6F2AD968" w14:textId="77777777" w:rsidR="00DF7095" w:rsidRPr="004722B1" w:rsidRDefault="00DF7095" w:rsidP="00DF7095">
                      <w:pPr>
                        <w:jc w:val="center"/>
                        <w:rPr>
                          <w:sz w:val="16"/>
                          <w:szCs w:val="16"/>
                        </w:rPr>
                      </w:pPr>
                      <w:r>
                        <w:rPr>
                          <w:sz w:val="16"/>
                          <w:szCs w:val="16"/>
                        </w:rPr>
                        <w:t xml:space="preserve">(4.1.1) </w:t>
                      </w:r>
                      <w:r w:rsidRPr="003A1A8A">
                        <w:rPr>
                          <w:sz w:val="16"/>
                          <w:szCs w:val="16"/>
                        </w:rPr>
                        <w:t>Maintenir des taux de réussite comparables ou supérieurs à ceux du secteur public aux épreuves uniques de sanction</w:t>
                      </w:r>
                    </w:p>
                  </w:txbxContent>
                </v:textbox>
              </v:roundrect>
            </w:pict>
          </mc:Fallback>
        </mc:AlternateContent>
      </w:r>
      <w:r>
        <w:rPr>
          <w:noProof/>
          <w:lang w:eastAsia="fr-CA"/>
        </w:rPr>
        <mc:AlternateContent>
          <mc:Choice Requires="wps">
            <w:drawing>
              <wp:anchor distT="0" distB="0" distL="114300" distR="114300" simplePos="0" relativeHeight="251698176" behindDoc="0" locked="0" layoutInCell="1" allowOverlap="1" wp14:anchorId="32219DCE" wp14:editId="4EAFB3E3">
                <wp:simplePos x="0" y="0"/>
                <wp:positionH relativeFrom="column">
                  <wp:posOffset>2006600</wp:posOffset>
                </wp:positionH>
                <wp:positionV relativeFrom="paragraph">
                  <wp:posOffset>117132</wp:posOffset>
                </wp:positionV>
                <wp:extent cx="1771650" cy="727710"/>
                <wp:effectExtent l="0" t="0" r="19050" b="15240"/>
                <wp:wrapNone/>
                <wp:docPr id="1963032497" name="Rectangle : coins arrondis 1"/>
                <wp:cNvGraphicFramePr/>
                <a:graphic xmlns:a="http://schemas.openxmlformats.org/drawingml/2006/main">
                  <a:graphicData uri="http://schemas.microsoft.com/office/word/2010/wordprocessingShape">
                    <wps:wsp>
                      <wps:cNvSpPr/>
                      <wps:spPr>
                        <a:xfrm>
                          <a:off x="0" y="0"/>
                          <a:ext cx="1771650" cy="727710"/>
                        </a:xfrm>
                        <a:prstGeom prst="roundRect">
                          <a:avLst/>
                        </a:prstGeom>
                        <a:solidFill>
                          <a:sysClr val="window" lastClr="FFFFFF"/>
                        </a:solidFill>
                        <a:ln w="12700" cap="flat" cmpd="sng" algn="ctr">
                          <a:solidFill>
                            <a:srgbClr val="4472C4"/>
                          </a:solidFill>
                          <a:prstDash val="solid"/>
                          <a:miter lim="800000"/>
                        </a:ln>
                        <a:effectLst/>
                      </wps:spPr>
                      <wps:txbx>
                        <w:txbxContent>
                          <w:p w14:paraId="036F8407" w14:textId="77777777" w:rsidR="00DF7095" w:rsidRPr="004722B1" w:rsidRDefault="00DF7095" w:rsidP="00DF7095">
                            <w:pPr>
                              <w:jc w:val="center"/>
                              <w:rPr>
                                <w:sz w:val="16"/>
                                <w:szCs w:val="16"/>
                              </w:rPr>
                            </w:pPr>
                            <w:r>
                              <w:rPr>
                                <w:sz w:val="16"/>
                                <w:szCs w:val="16"/>
                              </w:rPr>
                              <w:t xml:space="preserve">(4.1) Augmenter le taux de diplomation de nos élèves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219DCE" id="_x0000_s1055" style="position:absolute;margin-left:158pt;margin-top:9.2pt;width:139.5pt;height:57.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" fillcolor="window" strokecolor="#4472c4" strokeweight="1pt">
                <v:stroke joinstyle="miter"/>
                <v:textbox>
                  <w:txbxContent>
                    <w:p w14:paraId="036F8407" w14:textId="77777777" w:rsidR="00DF7095" w:rsidRPr="004722B1" w:rsidRDefault="00DF7095" w:rsidP="00DF7095">
                      <w:pPr>
                        <w:jc w:val="center"/>
                        <w:rPr>
                          <w:sz w:val="16"/>
                          <w:szCs w:val="16"/>
                        </w:rPr>
                      </w:pPr>
                      <w:r>
                        <w:rPr>
                          <w:sz w:val="16"/>
                          <w:szCs w:val="16"/>
                        </w:rPr>
                        <w:t xml:space="preserve">(4.1) Augmenter le taux de diplomation de nos élèves </w:t>
                      </w:r>
                    </w:p>
                  </w:txbxContent>
                </v:textbox>
              </v:roundrect>
            </w:pict>
          </mc:Fallback>
        </mc:AlternateContent>
      </w:r>
      <w:r>
        <w:rPr>
          <w:noProof/>
          <w:lang w:eastAsia="fr-CA"/>
        </w:rPr>
        <mc:AlternateContent>
          <mc:Choice Requires="wps">
            <w:drawing>
              <wp:anchor distT="0" distB="0" distL="114300" distR="114300" simplePos="0" relativeHeight="251697152" behindDoc="0" locked="0" layoutInCell="1" allowOverlap="1" wp14:anchorId="4594F351" wp14:editId="7E473AD2">
                <wp:simplePos x="0" y="0"/>
                <wp:positionH relativeFrom="column">
                  <wp:posOffset>0</wp:posOffset>
                </wp:positionH>
                <wp:positionV relativeFrom="paragraph">
                  <wp:posOffset>88772</wp:posOffset>
                </wp:positionV>
                <wp:extent cx="1695450" cy="756285"/>
                <wp:effectExtent l="0" t="0" r="19050" b="24765"/>
                <wp:wrapNone/>
                <wp:docPr id="1416306372" name="Rectangle : coins arrondis 1"/>
                <wp:cNvGraphicFramePr/>
                <a:graphic xmlns:a="http://schemas.openxmlformats.org/drawingml/2006/main">
                  <a:graphicData uri="http://schemas.microsoft.com/office/word/2010/wordprocessingShape">
                    <wps:wsp>
                      <wps:cNvSpPr/>
                      <wps:spPr>
                        <a:xfrm>
                          <a:off x="0" y="0"/>
                          <a:ext cx="1695450" cy="75628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A642E72" w14:textId="77777777" w:rsidR="00DF7095" w:rsidRPr="004722B1" w:rsidRDefault="00DF7095" w:rsidP="00DF7095">
                            <w:pPr>
                              <w:jc w:val="center"/>
                              <w:rPr>
                                <w:sz w:val="16"/>
                                <w:szCs w:val="16"/>
                              </w:rPr>
                            </w:pPr>
                            <w:r>
                              <w:rPr>
                                <w:sz w:val="16"/>
                                <w:szCs w:val="16"/>
                              </w:rPr>
                              <w:t xml:space="preserve">(4) </w:t>
                            </w:r>
                            <w:r w:rsidRPr="00004E74">
                              <w:rPr>
                                <w:sz w:val="16"/>
                                <w:szCs w:val="16"/>
                              </w:rPr>
                              <w:t>La diplomation des élèves du CSSBJ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94F351" id="_x0000_s1056" style="position:absolute;margin-left:0;margin-top:7pt;width:133.5pt;height:59.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" fillcolor="window" strokecolor="windowText" strokeweight="1pt">
                <v:stroke joinstyle="miter"/>
                <v:textbox>
                  <w:txbxContent>
                    <w:p w14:paraId="7A642E72" w14:textId="77777777" w:rsidR="00DF7095" w:rsidRPr="004722B1" w:rsidRDefault="00DF7095" w:rsidP="00DF7095">
                      <w:pPr>
                        <w:jc w:val="center"/>
                        <w:rPr>
                          <w:sz w:val="16"/>
                          <w:szCs w:val="16"/>
                        </w:rPr>
                      </w:pPr>
                      <w:r>
                        <w:rPr>
                          <w:sz w:val="16"/>
                          <w:szCs w:val="16"/>
                        </w:rPr>
                        <w:t xml:space="preserve">(4) </w:t>
                      </w:r>
                      <w:r w:rsidRPr="00004E74">
                        <w:rPr>
                          <w:sz w:val="16"/>
                          <w:szCs w:val="16"/>
                        </w:rPr>
                        <w:t>La diplomation des élèves du CSSBJ</w:t>
                      </w:r>
                    </w:p>
                  </w:txbxContent>
                </v:textbox>
              </v:roundrect>
            </w:pict>
          </mc:Fallback>
        </mc:AlternateContent>
      </w:r>
    </w:p>
    <w:p w14:paraId="721E8749" w14:textId="77777777" w:rsidR="00DF7095" w:rsidRDefault="00DF7095" w:rsidP="00DF7095"/>
    <w:p w14:paraId="1838E8EB" w14:textId="77777777" w:rsidR="00DF7095" w:rsidRDefault="00DF7095" w:rsidP="00DF7095"/>
    <w:p w14:paraId="5A4C3A57" w14:textId="77777777" w:rsidR="00DF7095" w:rsidRDefault="00DF7095" w:rsidP="00DF7095">
      <w:r>
        <w:rPr>
          <w:noProof/>
          <w:lang w:eastAsia="fr-CA"/>
        </w:rPr>
        <mc:AlternateContent>
          <mc:Choice Requires="wps">
            <w:drawing>
              <wp:anchor distT="0" distB="0" distL="114300" distR="114300" simplePos="0" relativeHeight="251695104" behindDoc="0" locked="0" layoutInCell="1" allowOverlap="1" wp14:anchorId="0DA886AC" wp14:editId="15433C0B">
                <wp:simplePos x="0" y="0"/>
                <wp:positionH relativeFrom="column">
                  <wp:posOffset>4144645</wp:posOffset>
                </wp:positionH>
                <wp:positionV relativeFrom="paragraph">
                  <wp:posOffset>194711</wp:posOffset>
                </wp:positionV>
                <wp:extent cx="1835150" cy="718457"/>
                <wp:effectExtent l="0" t="0" r="12700" b="24765"/>
                <wp:wrapNone/>
                <wp:docPr id="932212199" name="Rectangle : coins arrondis 1"/>
                <wp:cNvGraphicFramePr/>
                <a:graphic xmlns:a="http://schemas.openxmlformats.org/drawingml/2006/main">
                  <a:graphicData uri="http://schemas.microsoft.com/office/word/2010/wordprocessingShape">
                    <wps:wsp>
                      <wps:cNvSpPr/>
                      <wps:spPr>
                        <a:xfrm>
                          <a:off x="0" y="0"/>
                          <a:ext cx="1835150" cy="718457"/>
                        </a:xfrm>
                        <a:prstGeom prst="roundRect">
                          <a:avLst/>
                        </a:prstGeom>
                        <a:solidFill>
                          <a:sysClr val="window" lastClr="FFFFFF"/>
                        </a:solidFill>
                        <a:ln w="12700" cap="flat" cmpd="sng" algn="ctr">
                          <a:solidFill>
                            <a:srgbClr val="ED7D31"/>
                          </a:solidFill>
                          <a:prstDash val="solid"/>
                          <a:miter lim="800000"/>
                        </a:ln>
                        <a:effectLst/>
                      </wps:spPr>
                      <wps:txbx>
                        <w:txbxContent>
                          <w:p w14:paraId="4B333090" w14:textId="77777777" w:rsidR="00DF7095" w:rsidRPr="004722B1" w:rsidRDefault="00DF7095" w:rsidP="00DF7095">
                            <w:pPr>
                              <w:jc w:val="center"/>
                              <w:rPr>
                                <w:sz w:val="16"/>
                                <w:szCs w:val="16"/>
                              </w:rPr>
                            </w:pPr>
                            <w:r>
                              <w:rPr>
                                <w:sz w:val="16"/>
                                <w:szCs w:val="16"/>
                              </w:rPr>
                              <w:t xml:space="preserve">(5.1.1) Élaborer et mettre à jour annuellement un tableau de bord pour suivre l’évolution des objectifs du projet éducatif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A886AC" id="_x0000_s1057" style="position:absolute;margin-left:326.35pt;margin-top:15.35pt;width:144.5pt;height:56.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" fillcolor="window" strokecolor="#ed7d31" strokeweight="1pt">
                <v:stroke joinstyle="miter"/>
                <v:textbox>
                  <w:txbxContent>
                    <w:p w14:paraId="4B333090" w14:textId="77777777" w:rsidR="00DF7095" w:rsidRPr="004722B1" w:rsidRDefault="00DF7095" w:rsidP="00DF7095">
                      <w:pPr>
                        <w:jc w:val="center"/>
                        <w:rPr>
                          <w:sz w:val="16"/>
                          <w:szCs w:val="16"/>
                        </w:rPr>
                      </w:pPr>
                      <w:r>
                        <w:rPr>
                          <w:sz w:val="16"/>
                          <w:szCs w:val="16"/>
                        </w:rPr>
                        <w:t xml:space="preserve">(5.1.1) Élaborer et mettre à jour annuellement un tableau de bord pour suivre l’évolution des objectifs du projet éducatif </w:t>
                      </w:r>
                    </w:p>
                  </w:txbxContent>
                </v:textbox>
              </v:roundrect>
            </w:pict>
          </mc:Fallback>
        </mc:AlternateContent>
      </w:r>
      <w:r>
        <w:rPr>
          <w:noProof/>
          <w:lang w:eastAsia="fr-CA"/>
        </w:rPr>
        <mc:AlternateContent>
          <mc:Choice Requires="wps">
            <w:drawing>
              <wp:anchor distT="0" distB="0" distL="114300" distR="114300" simplePos="0" relativeHeight="251694080" behindDoc="0" locked="0" layoutInCell="1" allowOverlap="1" wp14:anchorId="4F633761" wp14:editId="2C5065B9">
                <wp:simplePos x="0" y="0"/>
                <wp:positionH relativeFrom="column">
                  <wp:posOffset>2080361</wp:posOffset>
                </wp:positionH>
                <wp:positionV relativeFrom="paragraph">
                  <wp:posOffset>191345</wp:posOffset>
                </wp:positionV>
                <wp:extent cx="1771650" cy="727710"/>
                <wp:effectExtent l="0" t="0" r="19050" b="15240"/>
                <wp:wrapNone/>
                <wp:docPr id="831148142" name="Rectangle : coins arrondis 1"/>
                <wp:cNvGraphicFramePr/>
                <a:graphic xmlns:a="http://schemas.openxmlformats.org/drawingml/2006/main">
                  <a:graphicData uri="http://schemas.microsoft.com/office/word/2010/wordprocessingShape">
                    <wps:wsp>
                      <wps:cNvSpPr/>
                      <wps:spPr>
                        <a:xfrm>
                          <a:off x="0" y="0"/>
                          <a:ext cx="1771650" cy="727710"/>
                        </a:xfrm>
                        <a:prstGeom prst="roundRect">
                          <a:avLst/>
                        </a:prstGeom>
                        <a:solidFill>
                          <a:sysClr val="window" lastClr="FFFFFF"/>
                        </a:solidFill>
                        <a:ln w="12700" cap="flat" cmpd="sng" algn="ctr">
                          <a:solidFill>
                            <a:srgbClr val="4472C4"/>
                          </a:solidFill>
                          <a:prstDash val="solid"/>
                          <a:miter lim="800000"/>
                        </a:ln>
                        <a:effectLst/>
                      </wps:spPr>
                      <wps:txbx>
                        <w:txbxContent>
                          <w:p w14:paraId="3A8EB890" w14:textId="77777777" w:rsidR="00DF7095" w:rsidRPr="004722B1" w:rsidRDefault="00DF7095" w:rsidP="00DF7095">
                            <w:pPr>
                              <w:jc w:val="center"/>
                              <w:rPr>
                                <w:sz w:val="16"/>
                                <w:szCs w:val="16"/>
                              </w:rPr>
                            </w:pPr>
                            <w:r>
                              <w:rPr>
                                <w:sz w:val="16"/>
                                <w:szCs w:val="16"/>
                              </w:rPr>
                              <w:t xml:space="preserve">(5.1) Élaboration d’un tableau de bord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633761" id="_x0000_s1058" style="position:absolute;margin-left:163.8pt;margin-top:15.05pt;width:139.5pt;height:57.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" fillcolor="window" strokecolor="#4472c4" strokeweight="1pt">
                <v:stroke joinstyle="miter"/>
                <v:textbox>
                  <w:txbxContent>
                    <w:p w14:paraId="3A8EB890" w14:textId="77777777" w:rsidR="00DF7095" w:rsidRPr="004722B1" w:rsidRDefault="00DF7095" w:rsidP="00DF7095">
                      <w:pPr>
                        <w:jc w:val="center"/>
                        <w:rPr>
                          <w:sz w:val="16"/>
                          <w:szCs w:val="16"/>
                        </w:rPr>
                      </w:pPr>
                      <w:r>
                        <w:rPr>
                          <w:sz w:val="16"/>
                          <w:szCs w:val="16"/>
                        </w:rPr>
                        <w:t xml:space="preserve">(5.1) Élaboration d’un tableau de bord </w:t>
                      </w:r>
                    </w:p>
                  </w:txbxContent>
                </v:textbox>
              </v:roundrect>
            </w:pict>
          </mc:Fallback>
        </mc:AlternateContent>
      </w:r>
      <w:r>
        <w:rPr>
          <w:noProof/>
          <w:lang w:eastAsia="fr-CA"/>
        </w:rPr>
        <mc:AlternateContent>
          <mc:Choice Requires="wps">
            <w:drawing>
              <wp:anchor distT="0" distB="0" distL="114300" distR="114300" simplePos="0" relativeHeight="251693056" behindDoc="0" locked="0" layoutInCell="1" allowOverlap="1" wp14:anchorId="235B29C0" wp14:editId="7B5D5F6C">
                <wp:simplePos x="0" y="0"/>
                <wp:positionH relativeFrom="column">
                  <wp:posOffset>63395</wp:posOffset>
                </wp:positionH>
                <wp:positionV relativeFrom="paragraph">
                  <wp:posOffset>179495</wp:posOffset>
                </wp:positionV>
                <wp:extent cx="1695450" cy="756285"/>
                <wp:effectExtent l="0" t="0" r="19050" b="24765"/>
                <wp:wrapNone/>
                <wp:docPr id="1256745552" name="Rectangle : coins arrondis 1"/>
                <wp:cNvGraphicFramePr/>
                <a:graphic xmlns:a="http://schemas.openxmlformats.org/drawingml/2006/main">
                  <a:graphicData uri="http://schemas.microsoft.com/office/word/2010/wordprocessingShape">
                    <wps:wsp>
                      <wps:cNvSpPr/>
                      <wps:spPr>
                        <a:xfrm>
                          <a:off x="0" y="0"/>
                          <a:ext cx="1695450" cy="75628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0CF6EDC" w14:textId="77777777" w:rsidR="00DF7095" w:rsidRPr="004722B1" w:rsidRDefault="00DF7095" w:rsidP="00DF7095">
                            <w:pPr>
                              <w:jc w:val="center"/>
                              <w:rPr>
                                <w:sz w:val="16"/>
                                <w:szCs w:val="16"/>
                              </w:rPr>
                            </w:pPr>
                            <w:r>
                              <w:rPr>
                                <w:sz w:val="16"/>
                                <w:szCs w:val="16"/>
                              </w:rPr>
                              <w:t xml:space="preserve">(5) </w:t>
                            </w:r>
                            <w:r w:rsidRPr="004E2854">
                              <w:rPr>
                                <w:sz w:val="16"/>
                                <w:szCs w:val="16"/>
                              </w:rPr>
                              <w:t>Suivre l’évolution du projet éducatif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5B29C0" id="_x0000_s1059" style="position:absolute;margin-left:5pt;margin-top:14.15pt;width:133.5pt;height:59.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" fillcolor="window" strokecolor="windowText" strokeweight="1pt">
                <v:stroke joinstyle="miter"/>
                <v:textbox>
                  <w:txbxContent>
                    <w:p w14:paraId="30CF6EDC" w14:textId="77777777" w:rsidR="00DF7095" w:rsidRPr="004722B1" w:rsidRDefault="00DF7095" w:rsidP="00DF7095">
                      <w:pPr>
                        <w:jc w:val="center"/>
                        <w:rPr>
                          <w:sz w:val="16"/>
                          <w:szCs w:val="16"/>
                        </w:rPr>
                      </w:pPr>
                      <w:r>
                        <w:rPr>
                          <w:sz w:val="16"/>
                          <w:szCs w:val="16"/>
                        </w:rPr>
                        <w:t xml:space="preserve">(5) </w:t>
                      </w:r>
                      <w:r w:rsidRPr="004E2854">
                        <w:rPr>
                          <w:sz w:val="16"/>
                          <w:szCs w:val="16"/>
                        </w:rPr>
                        <w:t>Suivre l’évolution du projet éducatif</w:t>
                      </w:r>
                    </w:p>
                  </w:txbxContent>
                </v:textbox>
              </v:roundrect>
            </w:pict>
          </mc:Fallback>
        </mc:AlternateContent>
      </w:r>
    </w:p>
    <w:p w14:paraId="5C36ED41" w14:textId="59EA45D4" w:rsidR="00823EEE" w:rsidRPr="00823EEE" w:rsidRDefault="00823EEE" w:rsidP="00823EEE">
      <w:pPr>
        <w:rPr>
          <w:rFonts w:asciiTheme="majorHAnsi" w:hAnsiTheme="majorHAnsi" w:cstheme="majorHAnsi"/>
        </w:rPr>
      </w:pPr>
    </w:p>
    <w:p w14:paraId="4238B9F8" w14:textId="77777777" w:rsidR="00823EEE" w:rsidRPr="00823EEE" w:rsidRDefault="00823EEE" w:rsidP="00823EEE">
      <w:pPr>
        <w:rPr>
          <w:rFonts w:asciiTheme="majorHAnsi" w:hAnsiTheme="majorHAnsi" w:cstheme="majorHAnsi"/>
        </w:rPr>
      </w:pPr>
    </w:p>
    <w:p w14:paraId="43C59D1E" w14:textId="77777777" w:rsidR="0031013A" w:rsidRDefault="0031013A" w:rsidP="005543D0">
      <w:pPr>
        <w:rPr>
          <w:rFonts w:asciiTheme="majorHAnsi" w:hAnsiTheme="majorHAnsi" w:cstheme="majorHAnsi"/>
        </w:rPr>
      </w:pPr>
    </w:p>
    <w:p w14:paraId="66EAE456" w14:textId="77777777" w:rsidR="00CE5E06" w:rsidRDefault="00CE5E06" w:rsidP="00CE5E06"/>
    <w:p w14:paraId="5C46A28A" w14:textId="77777777" w:rsidR="00CE5E06" w:rsidRDefault="00CE5E06" w:rsidP="00CE5E06"/>
    <w:p w14:paraId="4390EFE0" w14:textId="77777777" w:rsidR="004A77BE" w:rsidRDefault="004A77BE">
      <w:pPr>
        <w:spacing w:after="0"/>
        <w:rPr>
          <w:rFonts w:asciiTheme="majorHAnsi" w:hAnsiTheme="majorHAnsi" w:cstheme="majorHAnsi"/>
          <w:color w:val="A8D08D" w:themeColor="accent6" w:themeTint="99"/>
        </w:rPr>
      </w:pPr>
    </w:p>
    <w:p w14:paraId="448BB9F2" w14:textId="77777777" w:rsidR="00A275CE" w:rsidRDefault="00A275CE">
      <w:pPr>
        <w:spacing w:after="0"/>
        <w:rPr>
          <w:rFonts w:asciiTheme="majorHAnsi" w:hAnsiTheme="majorHAnsi" w:cstheme="majorHAnsi"/>
          <w:color w:val="A8D08D" w:themeColor="accent6" w:themeTint="99"/>
        </w:rPr>
      </w:pPr>
    </w:p>
    <w:p w14:paraId="46A5772A" w14:textId="77777777" w:rsidR="00A275CE" w:rsidRDefault="00A275CE">
      <w:pPr>
        <w:spacing w:after="0"/>
        <w:rPr>
          <w:rFonts w:asciiTheme="majorHAnsi" w:hAnsiTheme="majorHAnsi" w:cstheme="majorHAnsi"/>
          <w:color w:val="A8D08D" w:themeColor="accent6" w:themeTint="99"/>
        </w:rPr>
      </w:pPr>
    </w:p>
    <w:p w14:paraId="34A9D556" w14:textId="77777777" w:rsidR="00A275CE" w:rsidRDefault="00A275CE">
      <w:pPr>
        <w:spacing w:after="0"/>
        <w:rPr>
          <w:rFonts w:asciiTheme="majorHAnsi" w:hAnsiTheme="majorHAnsi" w:cstheme="majorHAnsi"/>
          <w:color w:val="A8D08D" w:themeColor="accent6" w:themeTint="99"/>
        </w:rPr>
      </w:pPr>
    </w:p>
    <w:p w14:paraId="6D4D0F13" w14:textId="77777777" w:rsidR="00A275CE" w:rsidRDefault="00A275CE">
      <w:pPr>
        <w:spacing w:after="0"/>
        <w:rPr>
          <w:rFonts w:asciiTheme="majorHAnsi" w:hAnsiTheme="majorHAnsi" w:cstheme="majorHAnsi"/>
          <w:color w:val="A8D08D" w:themeColor="accent6" w:themeTint="99"/>
        </w:rPr>
      </w:pPr>
    </w:p>
    <w:p w14:paraId="2BD9B064" w14:textId="77777777" w:rsidR="00A275CE" w:rsidRDefault="00A275CE">
      <w:pPr>
        <w:spacing w:after="0"/>
        <w:rPr>
          <w:rFonts w:asciiTheme="majorHAnsi" w:hAnsiTheme="majorHAnsi" w:cstheme="majorHAnsi"/>
          <w:color w:val="A8D08D" w:themeColor="accent6" w:themeTint="99"/>
        </w:rPr>
      </w:pPr>
    </w:p>
    <w:p w14:paraId="092E640D" w14:textId="77777777" w:rsidR="00A275CE" w:rsidRDefault="00A275CE">
      <w:pPr>
        <w:spacing w:after="0"/>
        <w:rPr>
          <w:rFonts w:asciiTheme="majorHAnsi" w:hAnsiTheme="majorHAnsi" w:cstheme="majorHAnsi"/>
          <w:color w:val="A8D08D" w:themeColor="accent6" w:themeTint="99"/>
        </w:rPr>
      </w:pPr>
    </w:p>
    <w:p w14:paraId="2ACA450A" w14:textId="77777777" w:rsidR="00A275CE" w:rsidRDefault="00A275CE">
      <w:pPr>
        <w:spacing w:after="0"/>
        <w:rPr>
          <w:rFonts w:asciiTheme="majorHAnsi" w:hAnsiTheme="majorHAnsi" w:cstheme="majorHAnsi"/>
          <w:color w:val="A8D08D" w:themeColor="accent6" w:themeTint="99"/>
        </w:rPr>
      </w:pPr>
    </w:p>
    <w:p w14:paraId="78F91960" w14:textId="77777777" w:rsidR="00A275CE" w:rsidRDefault="00A275CE">
      <w:pPr>
        <w:spacing w:after="0"/>
        <w:rPr>
          <w:rFonts w:asciiTheme="majorHAnsi" w:hAnsiTheme="majorHAnsi" w:cstheme="majorHAnsi"/>
          <w:color w:val="A8D08D" w:themeColor="accent6" w:themeTint="99"/>
        </w:rPr>
      </w:pPr>
    </w:p>
    <w:p w14:paraId="0F56C216" w14:textId="77777777" w:rsidR="00A275CE" w:rsidRDefault="00A275CE">
      <w:pPr>
        <w:spacing w:after="0"/>
        <w:rPr>
          <w:rFonts w:asciiTheme="majorHAnsi" w:hAnsiTheme="majorHAnsi" w:cstheme="majorHAnsi"/>
          <w:color w:val="A8D08D" w:themeColor="accent6" w:themeTint="99"/>
        </w:rPr>
      </w:pPr>
    </w:p>
    <w:p w14:paraId="27D2CEBD" w14:textId="77777777" w:rsidR="00A275CE" w:rsidRDefault="00A275CE">
      <w:pPr>
        <w:spacing w:after="0"/>
        <w:rPr>
          <w:rFonts w:asciiTheme="majorHAnsi" w:hAnsiTheme="majorHAnsi" w:cstheme="majorHAnsi"/>
          <w:color w:val="A8D08D" w:themeColor="accent6" w:themeTint="99"/>
        </w:rPr>
      </w:pPr>
    </w:p>
    <w:p w14:paraId="2CE0A990" w14:textId="77777777" w:rsidR="00A275CE" w:rsidRDefault="00A275CE">
      <w:pPr>
        <w:spacing w:after="0"/>
        <w:rPr>
          <w:rFonts w:asciiTheme="majorHAnsi" w:hAnsiTheme="majorHAnsi" w:cstheme="majorHAnsi"/>
          <w:color w:val="A8D08D" w:themeColor="accent6" w:themeTint="99"/>
        </w:rPr>
      </w:pPr>
    </w:p>
    <w:p w14:paraId="41C1FFF9" w14:textId="77777777" w:rsidR="00A275CE" w:rsidRDefault="00A275CE">
      <w:pPr>
        <w:spacing w:after="0"/>
        <w:rPr>
          <w:rFonts w:asciiTheme="majorHAnsi" w:hAnsiTheme="majorHAnsi" w:cstheme="majorHAnsi"/>
          <w:color w:val="A8D08D" w:themeColor="accent6" w:themeTint="99"/>
        </w:rPr>
      </w:pPr>
    </w:p>
    <w:p w14:paraId="07952BA4" w14:textId="77777777" w:rsidR="00A275CE" w:rsidRDefault="00A275CE">
      <w:pPr>
        <w:spacing w:after="0"/>
        <w:rPr>
          <w:rFonts w:asciiTheme="majorHAnsi" w:hAnsiTheme="majorHAnsi" w:cstheme="majorHAnsi"/>
          <w:color w:val="A8D08D" w:themeColor="accent6" w:themeTint="99"/>
        </w:rPr>
      </w:pPr>
    </w:p>
    <w:p w14:paraId="2C26800F" w14:textId="77777777" w:rsidR="00A275CE" w:rsidRDefault="00A275CE">
      <w:pPr>
        <w:spacing w:after="0"/>
        <w:rPr>
          <w:rFonts w:asciiTheme="majorHAnsi" w:hAnsiTheme="majorHAnsi" w:cstheme="majorHAnsi"/>
          <w:color w:val="A8D08D" w:themeColor="accent6" w:themeTint="99"/>
        </w:rPr>
      </w:pPr>
    </w:p>
    <w:p w14:paraId="40F98C1B" w14:textId="77777777" w:rsidR="00A275CE" w:rsidRDefault="00A275CE">
      <w:pPr>
        <w:spacing w:after="0"/>
        <w:rPr>
          <w:rFonts w:asciiTheme="majorHAnsi" w:hAnsiTheme="majorHAnsi" w:cstheme="majorHAnsi"/>
          <w:color w:val="A8D08D" w:themeColor="accent6" w:themeTint="99"/>
        </w:rPr>
      </w:pPr>
    </w:p>
    <w:p w14:paraId="23981140" w14:textId="77777777" w:rsidR="00A275CE" w:rsidRDefault="00A275CE">
      <w:pPr>
        <w:spacing w:after="0"/>
        <w:rPr>
          <w:rFonts w:asciiTheme="majorHAnsi" w:hAnsiTheme="majorHAnsi" w:cstheme="majorHAnsi"/>
          <w:color w:val="A8D08D" w:themeColor="accent6" w:themeTint="99"/>
        </w:rPr>
      </w:pPr>
    </w:p>
    <w:p w14:paraId="29CDAE1C" w14:textId="77777777" w:rsidR="00A275CE" w:rsidRDefault="00A275CE">
      <w:pPr>
        <w:spacing w:after="0"/>
        <w:rPr>
          <w:rFonts w:asciiTheme="majorHAnsi" w:hAnsiTheme="majorHAnsi" w:cstheme="majorHAnsi"/>
          <w:color w:val="A8D08D" w:themeColor="accent6" w:themeTint="99"/>
        </w:rPr>
      </w:pPr>
    </w:p>
    <w:p w14:paraId="75BDE179" w14:textId="77777777" w:rsidR="00A275CE" w:rsidRDefault="00A275CE">
      <w:pPr>
        <w:spacing w:after="0"/>
        <w:rPr>
          <w:rFonts w:asciiTheme="majorHAnsi" w:hAnsiTheme="majorHAnsi" w:cstheme="majorHAnsi"/>
          <w:color w:val="A8D08D" w:themeColor="accent6" w:themeTint="99"/>
        </w:rPr>
      </w:pPr>
    </w:p>
    <w:p w14:paraId="16084967" w14:textId="77777777" w:rsidR="00A275CE" w:rsidRDefault="00A275CE">
      <w:pPr>
        <w:spacing w:after="0"/>
        <w:rPr>
          <w:rFonts w:asciiTheme="majorHAnsi" w:hAnsiTheme="majorHAnsi" w:cstheme="majorHAnsi"/>
          <w:color w:val="A8D08D" w:themeColor="accent6" w:themeTint="99"/>
        </w:rPr>
      </w:pPr>
    </w:p>
    <w:p w14:paraId="0612C8C0" w14:textId="77777777" w:rsidR="00A275CE" w:rsidRDefault="00A275CE">
      <w:pPr>
        <w:spacing w:after="0"/>
        <w:rPr>
          <w:rFonts w:asciiTheme="majorHAnsi" w:hAnsiTheme="majorHAnsi" w:cstheme="majorHAnsi"/>
          <w:color w:val="A8D08D" w:themeColor="accent6" w:themeTint="99"/>
        </w:rPr>
      </w:pPr>
    </w:p>
    <w:p w14:paraId="7C6C5543" w14:textId="77777777" w:rsidR="00A275CE" w:rsidRDefault="00A275CE">
      <w:pPr>
        <w:spacing w:after="0"/>
        <w:rPr>
          <w:rFonts w:asciiTheme="majorHAnsi" w:hAnsiTheme="majorHAnsi" w:cstheme="majorHAnsi"/>
          <w:color w:val="A8D08D" w:themeColor="accent6" w:themeTint="99"/>
        </w:rPr>
      </w:pPr>
    </w:p>
    <w:p w14:paraId="7672924E" w14:textId="77777777" w:rsidR="00A275CE" w:rsidRDefault="00A275CE">
      <w:pPr>
        <w:spacing w:after="0"/>
        <w:rPr>
          <w:rFonts w:asciiTheme="majorHAnsi" w:hAnsiTheme="majorHAnsi" w:cstheme="majorHAnsi"/>
          <w:color w:val="A8D08D" w:themeColor="accent6" w:themeTint="99"/>
        </w:rPr>
      </w:pPr>
    </w:p>
    <w:p w14:paraId="3967790C" w14:textId="77777777" w:rsidR="005926A5" w:rsidRDefault="005926A5" w:rsidP="00A275CE">
      <w:pPr>
        <w:rPr>
          <w:rFonts w:asciiTheme="majorHAnsi" w:hAnsiTheme="majorHAnsi" w:cstheme="majorHAnsi"/>
        </w:rPr>
        <w:sectPr w:rsidR="005926A5" w:rsidSect="004F7276">
          <w:pgSz w:w="15840" w:h="12240" w:orient="landscape"/>
          <w:pgMar w:top="1418" w:right="1440" w:bottom="1418" w:left="1440" w:header="709" w:footer="709" w:gutter="0"/>
          <w:cols w:space="708"/>
          <w:titlePg/>
          <w:docGrid w:linePitch="360"/>
        </w:sectPr>
      </w:pPr>
    </w:p>
    <w:p w14:paraId="01992AE3" w14:textId="56D45CFE" w:rsidR="00A275CE" w:rsidRPr="00823EEE" w:rsidRDefault="00A275CE" w:rsidP="00A275CE">
      <w:pPr>
        <w:rPr>
          <w:rFonts w:asciiTheme="majorHAnsi" w:hAnsiTheme="majorHAnsi" w:cstheme="majorHAnsi"/>
        </w:rPr>
      </w:pPr>
      <w:r>
        <w:rPr>
          <w:rFonts w:asciiTheme="majorHAnsi" w:hAnsiTheme="majorHAnsi" w:cstheme="majorHAnsi"/>
        </w:rPr>
        <w:lastRenderedPageBreak/>
        <w:t xml:space="preserve">Annexe 2 </w:t>
      </w:r>
    </w:p>
    <w:p w14:paraId="6C0EE87B" w14:textId="3C188D6F" w:rsidR="00A275CE" w:rsidRPr="00823EEE" w:rsidRDefault="005926A5" w:rsidP="00A275CE">
      <w:pPr>
        <w:rPr>
          <w:rFonts w:asciiTheme="majorHAnsi" w:hAnsiTheme="majorHAnsi" w:cstheme="majorHAnsi"/>
        </w:rPr>
      </w:pPr>
      <w:r>
        <w:rPr>
          <w:rFonts w:asciiTheme="majorHAnsi" w:hAnsiTheme="majorHAnsi" w:cstheme="majorHAnsi"/>
          <w:noProof/>
          <w:lang w:eastAsia="fr-CA"/>
        </w:rPr>
        <mc:AlternateContent>
          <mc:Choice Requires="wps">
            <w:drawing>
              <wp:anchor distT="0" distB="0" distL="114300" distR="114300" simplePos="0" relativeHeight="251664384" behindDoc="0" locked="0" layoutInCell="1" allowOverlap="1" wp14:anchorId="0701E709" wp14:editId="10359630">
                <wp:simplePos x="0" y="0"/>
                <wp:positionH relativeFrom="column">
                  <wp:posOffset>176152</wp:posOffset>
                </wp:positionH>
                <wp:positionV relativeFrom="paragraph">
                  <wp:posOffset>213345</wp:posOffset>
                </wp:positionV>
                <wp:extent cx="5735230" cy="1357174"/>
                <wp:effectExtent l="0" t="0" r="18415" b="14605"/>
                <wp:wrapNone/>
                <wp:docPr id="1646913809" name="Zone de texte 2"/>
                <wp:cNvGraphicFramePr/>
                <a:graphic xmlns:a="http://schemas.openxmlformats.org/drawingml/2006/main">
                  <a:graphicData uri="http://schemas.microsoft.com/office/word/2010/wordprocessingShape">
                    <wps:wsp>
                      <wps:cNvSpPr txBox="1"/>
                      <wps:spPr>
                        <a:xfrm>
                          <a:off x="0" y="0"/>
                          <a:ext cx="5735230" cy="1357174"/>
                        </a:xfrm>
                        <a:prstGeom prst="rect">
                          <a:avLst/>
                        </a:prstGeom>
                        <a:solidFill>
                          <a:schemeClr val="accent4">
                            <a:lumMod val="20000"/>
                            <a:lumOff val="80000"/>
                          </a:schemeClr>
                        </a:solidFill>
                        <a:ln w="6350">
                          <a:solidFill>
                            <a:prstClr val="black"/>
                          </a:solidFill>
                        </a:ln>
                      </wps:spPr>
                      <wps:txbx>
                        <w:txbxContent>
                          <w:p w14:paraId="1D776CEC" w14:textId="164D8503" w:rsidR="00077DA2" w:rsidRPr="00BB2D0E" w:rsidRDefault="00077DA2" w:rsidP="00A275CE">
                            <w:r>
                              <w:t>Lorsque le projet éducatif sera terminé un exemple démontrant le Tableau de bord (pour suivre l’évolution des indicateurs) sera inséré ici.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1E709" id="Zone de texte 2" o:spid="_x0000_s1060" type="#_x0000_t202" style="position:absolute;margin-left:13.85pt;margin-top:16.8pt;width:451.6pt;height:10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" fillcolor="#fff2cc [663]" strokeweight=".5pt">
                <v:textbox>
                  <w:txbxContent>
                    <w:p w14:paraId="1D776CEC" w14:textId="164D8503" w:rsidR="00077DA2" w:rsidRPr="00BB2D0E" w:rsidRDefault="00077DA2" w:rsidP="00A275CE">
                      <w:r>
                        <w:t>Lorsque le projet éducatif sera terminé un exemple démontrant le Tableau de bord (pour suivre l’évolution des indicateurs) sera inséré ici.</w:t>
                      </w:r>
                    </w:p>
                  </w:txbxContent>
                </v:textbox>
              </v:shape>
            </w:pict>
          </mc:Fallback>
        </mc:AlternateContent>
      </w:r>
    </w:p>
    <w:p w14:paraId="12F9A25C" w14:textId="1E2CE9F8" w:rsidR="00A275CE" w:rsidRPr="00823EEE" w:rsidRDefault="00A275CE" w:rsidP="00A275CE">
      <w:pPr>
        <w:rPr>
          <w:rFonts w:asciiTheme="majorHAnsi" w:hAnsiTheme="majorHAnsi" w:cstheme="majorHAnsi"/>
        </w:rPr>
      </w:pPr>
    </w:p>
    <w:p w14:paraId="0DD66330" w14:textId="77777777" w:rsidR="00A275CE" w:rsidRDefault="00A275CE" w:rsidP="00A275CE">
      <w:pPr>
        <w:rPr>
          <w:rFonts w:asciiTheme="majorHAnsi" w:hAnsiTheme="majorHAnsi" w:cstheme="majorHAnsi"/>
        </w:rPr>
      </w:pPr>
    </w:p>
    <w:p w14:paraId="74A7F204" w14:textId="77777777" w:rsidR="00A275CE" w:rsidRDefault="00A275CE" w:rsidP="00A275CE"/>
    <w:p w14:paraId="69FC6B87" w14:textId="77777777" w:rsidR="00A275CE" w:rsidRDefault="00A275CE" w:rsidP="00A275CE"/>
    <w:p w14:paraId="13B5FF6D" w14:textId="77777777" w:rsidR="00A275CE" w:rsidRDefault="00A275CE" w:rsidP="00A275CE">
      <w:pPr>
        <w:spacing w:after="0"/>
        <w:rPr>
          <w:rFonts w:asciiTheme="majorHAnsi" w:hAnsiTheme="majorHAnsi" w:cstheme="majorHAnsi"/>
          <w:color w:val="A8D08D" w:themeColor="accent6" w:themeTint="99"/>
        </w:rPr>
      </w:pPr>
    </w:p>
    <w:p w14:paraId="4814A2DB" w14:textId="77777777" w:rsidR="00A275CE" w:rsidRDefault="00A275CE" w:rsidP="00A275CE">
      <w:pPr>
        <w:spacing w:after="0"/>
        <w:rPr>
          <w:rFonts w:asciiTheme="majorHAnsi" w:hAnsiTheme="majorHAnsi" w:cstheme="majorHAnsi"/>
          <w:color w:val="A8D08D" w:themeColor="accent6" w:themeTint="99"/>
        </w:rPr>
      </w:pPr>
    </w:p>
    <w:p w14:paraId="5AB8967B" w14:textId="77777777" w:rsidR="00A275CE" w:rsidRDefault="00A275CE" w:rsidP="00A275CE">
      <w:pPr>
        <w:spacing w:after="0"/>
        <w:rPr>
          <w:rFonts w:asciiTheme="majorHAnsi" w:hAnsiTheme="majorHAnsi" w:cstheme="majorHAnsi"/>
          <w:color w:val="A8D08D" w:themeColor="accent6" w:themeTint="99"/>
        </w:rPr>
      </w:pPr>
    </w:p>
    <w:p w14:paraId="7671CE3D" w14:textId="77777777" w:rsidR="00A275CE" w:rsidRDefault="00A275CE" w:rsidP="00A275CE">
      <w:pPr>
        <w:spacing w:after="0"/>
        <w:rPr>
          <w:rFonts w:asciiTheme="majorHAnsi" w:hAnsiTheme="majorHAnsi" w:cstheme="majorHAnsi"/>
          <w:color w:val="A8D08D" w:themeColor="accent6" w:themeTint="99"/>
        </w:rPr>
      </w:pPr>
    </w:p>
    <w:p w14:paraId="1E714F0E" w14:textId="77777777" w:rsidR="00A275CE" w:rsidRDefault="00A275CE">
      <w:pPr>
        <w:spacing w:after="0"/>
        <w:rPr>
          <w:rFonts w:asciiTheme="majorHAnsi" w:hAnsiTheme="majorHAnsi" w:cstheme="majorHAnsi"/>
          <w:color w:val="A8D08D" w:themeColor="accent6" w:themeTint="99"/>
        </w:rPr>
      </w:pPr>
    </w:p>
    <w:sectPr w:rsidR="00A275CE" w:rsidSect="004F7276">
      <w:pgSz w:w="15840" w:h="12240" w:orient="landscape"/>
      <w:pgMar w:top="1418" w:right="1440" w:bottom="1418"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F4BF9" w14:textId="77777777" w:rsidR="0001439E" w:rsidRDefault="0001439E" w:rsidP="001424C0">
      <w:pPr>
        <w:spacing w:after="0" w:line="240" w:lineRule="auto"/>
      </w:pPr>
      <w:r>
        <w:separator/>
      </w:r>
    </w:p>
  </w:endnote>
  <w:endnote w:type="continuationSeparator" w:id="0">
    <w:p w14:paraId="36E75711" w14:textId="77777777" w:rsidR="0001439E" w:rsidRDefault="0001439E" w:rsidP="00142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435617"/>
      <w:docPartObj>
        <w:docPartGallery w:val="Page Numbers (Bottom of Page)"/>
        <w:docPartUnique/>
      </w:docPartObj>
    </w:sdtPr>
    <w:sdtContent>
      <w:p w14:paraId="627910E0" w14:textId="2185AB97" w:rsidR="0047562C" w:rsidRDefault="0047562C">
        <w:pPr>
          <w:pStyle w:val="Pieddepage"/>
        </w:pPr>
        <w:r>
          <w:rPr>
            <w:noProof/>
          </w:rPr>
          <mc:AlternateContent>
            <mc:Choice Requires="wpg">
              <w:drawing>
                <wp:anchor distT="0" distB="0" distL="114300" distR="114300" simplePos="0" relativeHeight="251659264" behindDoc="0" locked="0" layoutInCell="1" allowOverlap="1" wp14:anchorId="24263D87" wp14:editId="557BAE3B">
                  <wp:simplePos x="0" y="0"/>
                  <wp:positionH relativeFrom="margin">
                    <wp:align>center</wp:align>
                  </wp:positionH>
                  <wp:positionV relativeFrom="page">
                    <wp:align>bottom</wp:align>
                  </wp:positionV>
                  <wp:extent cx="436880" cy="716915"/>
                  <wp:effectExtent l="9525" t="9525" r="10795" b="6985"/>
                  <wp:wrapNone/>
                  <wp:docPr id="388374452" name="Groupe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1154756337"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40179992"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A13205C" w14:textId="77777777" w:rsidR="0047562C" w:rsidRDefault="0047562C">
                                <w:pPr>
                                  <w:pStyle w:val="Pieddepage"/>
                                  <w:jc w:val="center"/>
                                  <w:rPr>
                                    <w:sz w:val="16"/>
                                    <w:szCs w:val="16"/>
                                  </w:rPr>
                                </w:pPr>
                                <w:r>
                                  <w:fldChar w:fldCharType="begin"/>
                                </w:r>
                                <w:r>
                                  <w:instrText>PAGE    \* MERGEFORMAT</w:instrText>
                                </w:r>
                                <w:r>
                                  <w:fldChar w:fldCharType="separate"/>
                                </w:r>
                                <w:r>
                                  <w:rPr>
                                    <w:sz w:val="16"/>
                                    <w:szCs w:val="16"/>
                                    <w:lang w:val="fr-FR"/>
                                  </w:rPr>
                                  <w:t>2</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263D87" id="Groupe 36" o:spid="_x0000_s1061"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">
                  <v:shapetype id="_x0000_t32" coordsize="21600,21600" o:spt="32" o:oned="t" path="m,l21600,21600e" filled="f">
                    <v:path arrowok="t" fillok="f" o:connecttype="none"/>
                    <o:lock v:ext="edit" shapetype="t"/>
                  </v:shapetype>
                  <v:shape id="AutoShape 77" o:spid="_x0000_s1062"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" strokecolor="#7f7f7f"/>
                  <v:rect id="Rectangle 78" o:spid="_x0000_s1063"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" filled="f" strokecolor="#7f7f7f">
                    <v:textbox>
                      <w:txbxContent>
                        <w:p w14:paraId="6A13205C" w14:textId="77777777" w:rsidR="0047562C" w:rsidRDefault="0047562C">
                          <w:pPr>
                            <w:pStyle w:val="Pieddepage"/>
                            <w:jc w:val="center"/>
                            <w:rPr>
                              <w:sz w:val="16"/>
                              <w:szCs w:val="16"/>
                            </w:rPr>
                          </w:pPr>
                          <w:r>
                            <w:fldChar w:fldCharType="begin"/>
                          </w:r>
                          <w:r>
                            <w:instrText>PAGE    \* MERGEFORMAT</w:instrText>
                          </w:r>
                          <w:r>
                            <w:fldChar w:fldCharType="separate"/>
                          </w:r>
                          <w:r>
                            <w:rPr>
                              <w:sz w:val="16"/>
                              <w:szCs w:val="16"/>
                              <w:lang w:val="fr-FR"/>
                            </w:rPr>
                            <w:t>2</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F47B4" w14:textId="77777777" w:rsidR="0001439E" w:rsidRDefault="0001439E" w:rsidP="001424C0">
      <w:pPr>
        <w:spacing w:after="0" w:line="240" w:lineRule="auto"/>
      </w:pPr>
      <w:r>
        <w:separator/>
      </w:r>
    </w:p>
  </w:footnote>
  <w:footnote w:type="continuationSeparator" w:id="0">
    <w:p w14:paraId="213A4E55" w14:textId="77777777" w:rsidR="0001439E" w:rsidRDefault="0001439E" w:rsidP="001424C0">
      <w:pPr>
        <w:spacing w:after="0" w:line="240" w:lineRule="auto"/>
      </w:pPr>
      <w:r>
        <w:continuationSeparator/>
      </w:r>
    </w:p>
  </w:footnote>
  <w:footnote w:id="1">
    <w:p w14:paraId="2C2EA784" w14:textId="1D023E09" w:rsidR="00077DA2" w:rsidRPr="000F052A" w:rsidRDefault="00077DA2" w:rsidP="00793750">
      <w:pPr>
        <w:pStyle w:val="Notedebasdepage"/>
      </w:pPr>
      <w:r>
        <w:rPr>
          <w:rStyle w:val="Appelnotedebasdep"/>
        </w:rPr>
        <w:footnoteRef/>
      </w:r>
      <w:r w:rsidRPr="00980984">
        <w:t xml:space="preserve"> </w:t>
      </w:r>
      <w:r w:rsidRPr="00264F6C">
        <w:rPr>
          <w:sz w:val="18"/>
          <w:szCs w:val="18"/>
        </w:rPr>
        <w:t>Les taux moyens de l'année 2018,</w:t>
      </w:r>
      <w:r>
        <w:rPr>
          <w:sz w:val="18"/>
          <w:szCs w:val="18"/>
        </w:rPr>
        <w:t xml:space="preserve"> </w:t>
      </w:r>
      <w:r w:rsidRPr="00264F6C">
        <w:rPr>
          <w:sz w:val="18"/>
          <w:szCs w:val="18"/>
        </w:rPr>
        <w:t xml:space="preserve">règle générale, intègrent les données de 2014 à 2018 sur une période de cinq ans. Cependant, dans certaines situations où des informations sont manquantes, les taux moyens de 2018 pourraient ne pas représenter </w:t>
      </w:r>
      <w:r>
        <w:rPr>
          <w:sz w:val="18"/>
          <w:szCs w:val="18"/>
        </w:rPr>
        <w:t xml:space="preserve">une </w:t>
      </w:r>
      <w:r w:rsidRPr="00264F6C">
        <w:rPr>
          <w:sz w:val="18"/>
          <w:szCs w:val="18"/>
        </w:rPr>
        <w:t xml:space="preserve">moyenne </w:t>
      </w:r>
      <w:r>
        <w:rPr>
          <w:sz w:val="18"/>
          <w:szCs w:val="18"/>
        </w:rPr>
        <w:t xml:space="preserve">de 5 ans. </w:t>
      </w:r>
    </w:p>
  </w:footnote>
  <w:footnote w:id="2">
    <w:p w14:paraId="09CBDD04" w14:textId="418A3C64" w:rsidR="00DF108C" w:rsidRDefault="00DF108C">
      <w:pPr>
        <w:pStyle w:val="Notedebasdepage"/>
      </w:pPr>
      <w:r>
        <w:rPr>
          <w:rStyle w:val="Appelnotedebasdep"/>
        </w:rPr>
        <w:footnoteRef/>
      </w:r>
      <w:r>
        <w:t xml:space="preserve"> </w:t>
      </w:r>
      <w:r w:rsidR="00783810" w:rsidRPr="00C750AD">
        <w:rPr>
          <w:color w:val="0070C0"/>
        </w:rPr>
        <w:t>Taux annuel </w:t>
      </w:r>
      <w:r w:rsidR="00783810">
        <w:t>: représente les résultats au 30 juin 2022</w:t>
      </w:r>
    </w:p>
    <w:p w14:paraId="5E16B9CD" w14:textId="023100CE" w:rsidR="00783810" w:rsidRDefault="00783810">
      <w:pPr>
        <w:pStyle w:val="Notedebasdepage"/>
      </w:pPr>
      <w:r>
        <w:t xml:space="preserve">   Taux </w:t>
      </w:r>
      <w:r w:rsidR="00DF3ACD">
        <w:t>moyen : représente la moyenne des taux annuels des 5 dernières années</w:t>
      </w:r>
      <w:r w:rsidR="00AF641D">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67355"/>
    <w:multiLevelType w:val="hybridMultilevel"/>
    <w:tmpl w:val="646E4B22"/>
    <w:lvl w:ilvl="0" w:tplc="0C0C0005">
      <w:start w:val="1"/>
      <w:numFmt w:val="bullet"/>
      <w:lvlText w:val=""/>
      <w:lvlJc w:val="left"/>
      <w:pPr>
        <w:ind w:left="1353" w:hanging="360"/>
      </w:pPr>
      <w:rPr>
        <w:rFonts w:ascii="Wingdings" w:hAnsi="Wingdings" w:hint="default"/>
      </w:rPr>
    </w:lvl>
    <w:lvl w:ilvl="1" w:tplc="0C0C0003" w:tentative="1">
      <w:start w:val="1"/>
      <w:numFmt w:val="bullet"/>
      <w:lvlText w:val="o"/>
      <w:lvlJc w:val="left"/>
      <w:pPr>
        <w:ind w:left="2073" w:hanging="360"/>
      </w:pPr>
      <w:rPr>
        <w:rFonts w:ascii="Courier New" w:hAnsi="Courier New" w:cs="Courier New" w:hint="default"/>
      </w:rPr>
    </w:lvl>
    <w:lvl w:ilvl="2" w:tplc="0C0C0005" w:tentative="1">
      <w:start w:val="1"/>
      <w:numFmt w:val="bullet"/>
      <w:lvlText w:val=""/>
      <w:lvlJc w:val="left"/>
      <w:pPr>
        <w:ind w:left="2793" w:hanging="360"/>
      </w:pPr>
      <w:rPr>
        <w:rFonts w:ascii="Wingdings" w:hAnsi="Wingdings" w:hint="default"/>
      </w:rPr>
    </w:lvl>
    <w:lvl w:ilvl="3" w:tplc="0C0C0001" w:tentative="1">
      <w:start w:val="1"/>
      <w:numFmt w:val="bullet"/>
      <w:lvlText w:val=""/>
      <w:lvlJc w:val="left"/>
      <w:pPr>
        <w:ind w:left="3513" w:hanging="360"/>
      </w:pPr>
      <w:rPr>
        <w:rFonts w:ascii="Symbol" w:hAnsi="Symbol" w:hint="default"/>
      </w:rPr>
    </w:lvl>
    <w:lvl w:ilvl="4" w:tplc="0C0C0003" w:tentative="1">
      <w:start w:val="1"/>
      <w:numFmt w:val="bullet"/>
      <w:lvlText w:val="o"/>
      <w:lvlJc w:val="left"/>
      <w:pPr>
        <w:ind w:left="4233" w:hanging="360"/>
      </w:pPr>
      <w:rPr>
        <w:rFonts w:ascii="Courier New" w:hAnsi="Courier New" w:cs="Courier New" w:hint="default"/>
      </w:rPr>
    </w:lvl>
    <w:lvl w:ilvl="5" w:tplc="0C0C0005" w:tentative="1">
      <w:start w:val="1"/>
      <w:numFmt w:val="bullet"/>
      <w:lvlText w:val=""/>
      <w:lvlJc w:val="left"/>
      <w:pPr>
        <w:ind w:left="4953" w:hanging="360"/>
      </w:pPr>
      <w:rPr>
        <w:rFonts w:ascii="Wingdings" w:hAnsi="Wingdings" w:hint="default"/>
      </w:rPr>
    </w:lvl>
    <w:lvl w:ilvl="6" w:tplc="0C0C0001" w:tentative="1">
      <w:start w:val="1"/>
      <w:numFmt w:val="bullet"/>
      <w:lvlText w:val=""/>
      <w:lvlJc w:val="left"/>
      <w:pPr>
        <w:ind w:left="5673" w:hanging="360"/>
      </w:pPr>
      <w:rPr>
        <w:rFonts w:ascii="Symbol" w:hAnsi="Symbol" w:hint="default"/>
      </w:rPr>
    </w:lvl>
    <w:lvl w:ilvl="7" w:tplc="0C0C0003" w:tentative="1">
      <w:start w:val="1"/>
      <w:numFmt w:val="bullet"/>
      <w:lvlText w:val="o"/>
      <w:lvlJc w:val="left"/>
      <w:pPr>
        <w:ind w:left="6393" w:hanging="360"/>
      </w:pPr>
      <w:rPr>
        <w:rFonts w:ascii="Courier New" w:hAnsi="Courier New" w:cs="Courier New" w:hint="default"/>
      </w:rPr>
    </w:lvl>
    <w:lvl w:ilvl="8" w:tplc="0C0C0005" w:tentative="1">
      <w:start w:val="1"/>
      <w:numFmt w:val="bullet"/>
      <w:lvlText w:val=""/>
      <w:lvlJc w:val="left"/>
      <w:pPr>
        <w:ind w:left="7113" w:hanging="360"/>
      </w:pPr>
      <w:rPr>
        <w:rFonts w:ascii="Wingdings" w:hAnsi="Wingdings" w:hint="default"/>
      </w:rPr>
    </w:lvl>
  </w:abstractNum>
  <w:abstractNum w:abstractNumId="1" w15:restartNumberingAfterBreak="0">
    <w:nsid w:val="06715DBE"/>
    <w:multiLevelType w:val="hybridMultilevel"/>
    <w:tmpl w:val="1A987918"/>
    <w:lvl w:ilvl="0" w:tplc="0409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D0207E8"/>
    <w:multiLevelType w:val="hybridMultilevel"/>
    <w:tmpl w:val="22E06376"/>
    <w:lvl w:ilvl="0" w:tplc="73A2A366">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211A1885"/>
    <w:multiLevelType w:val="hybridMultilevel"/>
    <w:tmpl w:val="B4B4E4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2B77F1E"/>
    <w:multiLevelType w:val="hybridMultilevel"/>
    <w:tmpl w:val="FCA6F766"/>
    <w:lvl w:ilvl="0" w:tplc="0F1C1822">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15:restartNumberingAfterBreak="0">
    <w:nsid w:val="255B5663"/>
    <w:multiLevelType w:val="hybridMultilevel"/>
    <w:tmpl w:val="6A408588"/>
    <w:lvl w:ilvl="0" w:tplc="53ECDAF8">
      <w:start w:val="1"/>
      <w:numFmt w:val="bullet"/>
      <w:pStyle w:val="puce"/>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6" w15:restartNumberingAfterBreak="0">
    <w:nsid w:val="2A4B413F"/>
    <w:multiLevelType w:val="hybridMultilevel"/>
    <w:tmpl w:val="9BCEDAE0"/>
    <w:lvl w:ilvl="0" w:tplc="0409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7" w15:restartNumberingAfterBreak="0">
    <w:nsid w:val="2E1F15EA"/>
    <w:multiLevelType w:val="hybridMultilevel"/>
    <w:tmpl w:val="B44A0EBA"/>
    <w:lvl w:ilvl="0" w:tplc="0C0C0005">
      <w:start w:val="1"/>
      <w:numFmt w:val="bullet"/>
      <w:lvlText w:val=""/>
      <w:lvlJc w:val="left"/>
      <w:pPr>
        <w:ind w:left="1068" w:hanging="360"/>
      </w:pPr>
      <w:rPr>
        <w:rFonts w:ascii="Wingdings" w:hAnsi="Wingdings" w:hint="default"/>
      </w:rPr>
    </w:lvl>
    <w:lvl w:ilvl="1" w:tplc="0C0C0003">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8" w15:restartNumberingAfterBreak="0">
    <w:nsid w:val="315A07EE"/>
    <w:multiLevelType w:val="hybridMultilevel"/>
    <w:tmpl w:val="AD66951C"/>
    <w:lvl w:ilvl="0" w:tplc="B986E846">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32C4458B"/>
    <w:multiLevelType w:val="hybridMultilevel"/>
    <w:tmpl w:val="3E467C0E"/>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33492488"/>
    <w:multiLevelType w:val="hybridMultilevel"/>
    <w:tmpl w:val="7CA672C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15:restartNumberingAfterBreak="0">
    <w:nsid w:val="343210B2"/>
    <w:multiLevelType w:val="hybridMultilevel"/>
    <w:tmpl w:val="40985282"/>
    <w:lvl w:ilvl="0" w:tplc="0F1C1822">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15:restartNumberingAfterBreak="0">
    <w:nsid w:val="354006D0"/>
    <w:multiLevelType w:val="hybridMultilevel"/>
    <w:tmpl w:val="2CD6869C"/>
    <w:lvl w:ilvl="0" w:tplc="0409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3AA04703"/>
    <w:multiLevelType w:val="hybridMultilevel"/>
    <w:tmpl w:val="1E68C0BC"/>
    <w:lvl w:ilvl="0" w:tplc="0F1C1822">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40276293"/>
    <w:multiLevelType w:val="hybridMultilevel"/>
    <w:tmpl w:val="C9B6E53C"/>
    <w:lvl w:ilvl="0" w:tplc="0F1C1822">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41830ACD"/>
    <w:multiLevelType w:val="hybridMultilevel"/>
    <w:tmpl w:val="3B0A6122"/>
    <w:lvl w:ilvl="0" w:tplc="0409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6" w15:restartNumberingAfterBreak="0">
    <w:nsid w:val="41D24616"/>
    <w:multiLevelType w:val="hybridMultilevel"/>
    <w:tmpl w:val="04545140"/>
    <w:lvl w:ilvl="0" w:tplc="0409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476A6186"/>
    <w:multiLevelType w:val="hybridMultilevel"/>
    <w:tmpl w:val="314EDD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49AC162C"/>
    <w:multiLevelType w:val="hybridMultilevel"/>
    <w:tmpl w:val="B3184164"/>
    <w:lvl w:ilvl="0" w:tplc="0409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9" w15:restartNumberingAfterBreak="0">
    <w:nsid w:val="4AD338EB"/>
    <w:multiLevelType w:val="hybridMultilevel"/>
    <w:tmpl w:val="B40CB0A6"/>
    <w:lvl w:ilvl="0" w:tplc="0409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0" w15:restartNumberingAfterBreak="0">
    <w:nsid w:val="4DDB0A12"/>
    <w:multiLevelType w:val="hybridMultilevel"/>
    <w:tmpl w:val="296A541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1" w15:restartNumberingAfterBreak="0">
    <w:nsid w:val="4F7C1A96"/>
    <w:multiLevelType w:val="hybridMultilevel"/>
    <w:tmpl w:val="003A05EE"/>
    <w:lvl w:ilvl="0" w:tplc="B4967F4E">
      <w:start w:val="1"/>
      <w:numFmt w:val="bullet"/>
      <w:lvlText w:val=""/>
      <w:lvlJc w:val="left"/>
      <w:pPr>
        <w:ind w:left="1145" w:hanging="360"/>
      </w:pPr>
      <w:rPr>
        <w:rFonts w:ascii="Wingdings 2" w:hAnsi="Wingdings 2" w:hint="default"/>
      </w:rPr>
    </w:lvl>
    <w:lvl w:ilvl="1" w:tplc="0C0C0003" w:tentative="1">
      <w:start w:val="1"/>
      <w:numFmt w:val="bullet"/>
      <w:lvlText w:val="o"/>
      <w:lvlJc w:val="left"/>
      <w:pPr>
        <w:ind w:left="1865" w:hanging="360"/>
      </w:pPr>
      <w:rPr>
        <w:rFonts w:ascii="Courier New" w:hAnsi="Courier New" w:cs="Courier New" w:hint="default"/>
      </w:rPr>
    </w:lvl>
    <w:lvl w:ilvl="2" w:tplc="0C0C0005" w:tentative="1">
      <w:start w:val="1"/>
      <w:numFmt w:val="bullet"/>
      <w:lvlText w:val=""/>
      <w:lvlJc w:val="left"/>
      <w:pPr>
        <w:ind w:left="2585" w:hanging="360"/>
      </w:pPr>
      <w:rPr>
        <w:rFonts w:ascii="Wingdings" w:hAnsi="Wingdings" w:hint="default"/>
      </w:rPr>
    </w:lvl>
    <w:lvl w:ilvl="3" w:tplc="0C0C0001" w:tentative="1">
      <w:start w:val="1"/>
      <w:numFmt w:val="bullet"/>
      <w:lvlText w:val=""/>
      <w:lvlJc w:val="left"/>
      <w:pPr>
        <w:ind w:left="3305" w:hanging="360"/>
      </w:pPr>
      <w:rPr>
        <w:rFonts w:ascii="Symbol" w:hAnsi="Symbol" w:hint="default"/>
      </w:rPr>
    </w:lvl>
    <w:lvl w:ilvl="4" w:tplc="0C0C0003" w:tentative="1">
      <w:start w:val="1"/>
      <w:numFmt w:val="bullet"/>
      <w:lvlText w:val="o"/>
      <w:lvlJc w:val="left"/>
      <w:pPr>
        <w:ind w:left="4025" w:hanging="360"/>
      </w:pPr>
      <w:rPr>
        <w:rFonts w:ascii="Courier New" w:hAnsi="Courier New" w:cs="Courier New" w:hint="default"/>
      </w:rPr>
    </w:lvl>
    <w:lvl w:ilvl="5" w:tplc="0C0C0005" w:tentative="1">
      <w:start w:val="1"/>
      <w:numFmt w:val="bullet"/>
      <w:lvlText w:val=""/>
      <w:lvlJc w:val="left"/>
      <w:pPr>
        <w:ind w:left="4745" w:hanging="360"/>
      </w:pPr>
      <w:rPr>
        <w:rFonts w:ascii="Wingdings" w:hAnsi="Wingdings" w:hint="default"/>
      </w:rPr>
    </w:lvl>
    <w:lvl w:ilvl="6" w:tplc="0C0C0001" w:tentative="1">
      <w:start w:val="1"/>
      <w:numFmt w:val="bullet"/>
      <w:lvlText w:val=""/>
      <w:lvlJc w:val="left"/>
      <w:pPr>
        <w:ind w:left="5465" w:hanging="360"/>
      </w:pPr>
      <w:rPr>
        <w:rFonts w:ascii="Symbol" w:hAnsi="Symbol" w:hint="default"/>
      </w:rPr>
    </w:lvl>
    <w:lvl w:ilvl="7" w:tplc="0C0C0003" w:tentative="1">
      <w:start w:val="1"/>
      <w:numFmt w:val="bullet"/>
      <w:lvlText w:val="o"/>
      <w:lvlJc w:val="left"/>
      <w:pPr>
        <w:ind w:left="6185" w:hanging="360"/>
      </w:pPr>
      <w:rPr>
        <w:rFonts w:ascii="Courier New" w:hAnsi="Courier New" w:cs="Courier New" w:hint="default"/>
      </w:rPr>
    </w:lvl>
    <w:lvl w:ilvl="8" w:tplc="0C0C0005" w:tentative="1">
      <w:start w:val="1"/>
      <w:numFmt w:val="bullet"/>
      <w:lvlText w:val=""/>
      <w:lvlJc w:val="left"/>
      <w:pPr>
        <w:ind w:left="6905" w:hanging="360"/>
      </w:pPr>
      <w:rPr>
        <w:rFonts w:ascii="Wingdings" w:hAnsi="Wingdings" w:hint="default"/>
      </w:rPr>
    </w:lvl>
  </w:abstractNum>
  <w:abstractNum w:abstractNumId="22" w15:restartNumberingAfterBreak="0">
    <w:nsid w:val="51AF755B"/>
    <w:multiLevelType w:val="hybridMultilevel"/>
    <w:tmpl w:val="C7D4ADC0"/>
    <w:lvl w:ilvl="0" w:tplc="0409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3" w15:restartNumberingAfterBreak="0">
    <w:nsid w:val="5667043F"/>
    <w:multiLevelType w:val="hybridMultilevel"/>
    <w:tmpl w:val="4146A5B4"/>
    <w:lvl w:ilvl="0" w:tplc="04090005">
      <w:start w:val="1"/>
      <w:numFmt w:val="bullet"/>
      <w:lvlText w:val=""/>
      <w:lvlJc w:val="left"/>
      <w:pPr>
        <w:ind w:left="862" w:hanging="360"/>
      </w:pPr>
      <w:rPr>
        <w:rFonts w:ascii="Wingdings" w:hAnsi="Wingdings" w:hint="default"/>
      </w:rPr>
    </w:lvl>
    <w:lvl w:ilvl="1" w:tplc="0C0C0003" w:tentative="1">
      <w:start w:val="1"/>
      <w:numFmt w:val="bullet"/>
      <w:lvlText w:val="o"/>
      <w:lvlJc w:val="left"/>
      <w:pPr>
        <w:ind w:left="1582" w:hanging="360"/>
      </w:pPr>
      <w:rPr>
        <w:rFonts w:ascii="Courier New" w:hAnsi="Courier New" w:cs="Courier New" w:hint="default"/>
      </w:rPr>
    </w:lvl>
    <w:lvl w:ilvl="2" w:tplc="0C0C0005" w:tentative="1">
      <w:start w:val="1"/>
      <w:numFmt w:val="bullet"/>
      <w:lvlText w:val=""/>
      <w:lvlJc w:val="left"/>
      <w:pPr>
        <w:ind w:left="2302" w:hanging="360"/>
      </w:pPr>
      <w:rPr>
        <w:rFonts w:ascii="Wingdings" w:hAnsi="Wingdings" w:hint="default"/>
      </w:rPr>
    </w:lvl>
    <w:lvl w:ilvl="3" w:tplc="0C0C0001" w:tentative="1">
      <w:start w:val="1"/>
      <w:numFmt w:val="bullet"/>
      <w:lvlText w:val=""/>
      <w:lvlJc w:val="left"/>
      <w:pPr>
        <w:ind w:left="3022" w:hanging="360"/>
      </w:pPr>
      <w:rPr>
        <w:rFonts w:ascii="Symbol" w:hAnsi="Symbol" w:hint="default"/>
      </w:rPr>
    </w:lvl>
    <w:lvl w:ilvl="4" w:tplc="0C0C0003" w:tentative="1">
      <w:start w:val="1"/>
      <w:numFmt w:val="bullet"/>
      <w:lvlText w:val="o"/>
      <w:lvlJc w:val="left"/>
      <w:pPr>
        <w:ind w:left="3742" w:hanging="360"/>
      </w:pPr>
      <w:rPr>
        <w:rFonts w:ascii="Courier New" w:hAnsi="Courier New" w:cs="Courier New" w:hint="default"/>
      </w:rPr>
    </w:lvl>
    <w:lvl w:ilvl="5" w:tplc="0C0C0005" w:tentative="1">
      <w:start w:val="1"/>
      <w:numFmt w:val="bullet"/>
      <w:lvlText w:val=""/>
      <w:lvlJc w:val="left"/>
      <w:pPr>
        <w:ind w:left="4462" w:hanging="360"/>
      </w:pPr>
      <w:rPr>
        <w:rFonts w:ascii="Wingdings" w:hAnsi="Wingdings" w:hint="default"/>
      </w:rPr>
    </w:lvl>
    <w:lvl w:ilvl="6" w:tplc="0C0C0001" w:tentative="1">
      <w:start w:val="1"/>
      <w:numFmt w:val="bullet"/>
      <w:lvlText w:val=""/>
      <w:lvlJc w:val="left"/>
      <w:pPr>
        <w:ind w:left="5182" w:hanging="360"/>
      </w:pPr>
      <w:rPr>
        <w:rFonts w:ascii="Symbol" w:hAnsi="Symbol" w:hint="default"/>
      </w:rPr>
    </w:lvl>
    <w:lvl w:ilvl="7" w:tplc="0C0C0003" w:tentative="1">
      <w:start w:val="1"/>
      <w:numFmt w:val="bullet"/>
      <w:lvlText w:val="o"/>
      <w:lvlJc w:val="left"/>
      <w:pPr>
        <w:ind w:left="5902" w:hanging="360"/>
      </w:pPr>
      <w:rPr>
        <w:rFonts w:ascii="Courier New" w:hAnsi="Courier New" w:cs="Courier New" w:hint="default"/>
      </w:rPr>
    </w:lvl>
    <w:lvl w:ilvl="8" w:tplc="0C0C0005" w:tentative="1">
      <w:start w:val="1"/>
      <w:numFmt w:val="bullet"/>
      <w:lvlText w:val=""/>
      <w:lvlJc w:val="left"/>
      <w:pPr>
        <w:ind w:left="6622" w:hanging="360"/>
      </w:pPr>
      <w:rPr>
        <w:rFonts w:ascii="Wingdings" w:hAnsi="Wingdings" w:hint="default"/>
      </w:rPr>
    </w:lvl>
  </w:abstractNum>
  <w:abstractNum w:abstractNumId="24" w15:restartNumberingAfterBreak="0">
    <w:nsid w:val="58A74D27"/>
    <w:multiLevelType w:val="multilevel"/>
    <w:tmpl w:val="0409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5" w15:restartNumberingAfterBreak="0">
    <w:nsid w:val="5FA215DD"/>
    <w:multiLevelType w:val="hybridMultilevel"/>
    <w:tmpl w:val="E524542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603A545E"/>
    <w:multiLevelType w:val="hybridMultilevel"/>
    <w:tmpl w:val="4C78EB80"/>
    <w:lvl w:ilvl="0" w:tplc="0409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6FAB4A12"/>
    <w:multiLevelType w:val="hybridMultilevel"/>
    <w:tmpl w:val="AEBCF17C"/>
    <w:lvl w:ilvl="0" w:tplc="0F1C1822">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16cid:durableId="1582181187">
    <w:abstractNumId w:val="7"/>
  </w:num>
  <w:num w:numId="2" w16cid:durableId="424888424">
    <w:abstractNumId w:val="24"/>
  </w:num>
  <w:num w:numId="3" w16cid:durableId="1155757025">
    <w:abstractNumId w:val="2"/>
  </w:num>
  <w:num w:numId="4" w16cid:durableId="1912039355">
    <w:abstractNumId w:val="5"/>
  </w:num>
  <w:num w:numId="5" w16cid:durableId="1797601639">
    <w:abstractNumId w:val="8"/>
  </w:num>
  <w:num w:numId="6" w16cid:durableId="290063382">
    <w:abstractNumId w:val="26"/>
  </w:num>
  <w:num w:numId="7" w16cid:durableId="1105728068">
    <w:abstractNumId w:val="16"/>
  </w:num>
  <w:num w:numId="8" w16cid:durableId="426849834">
    <w:abstractNumId w:val="1"/>
  </w:num>
  <w:num w:numId="9" w16cid:durableId="609120759">
    <w:abstractNumId w:val="21"/>
  </w:num>
  <w:num w:numId="10" w16cid:durableId="1206984803">
    <w:abstractNumId w:val="12"/>
  </w:num>
  <w:num w:numId="11" w16cid:durableId="1060402903">
    <w:abstractNumId w:val="9"/>
  </w:num>
  <w:num w:numId="12" w16cid:durableId="1882741053">
    <w:abstractNumId w:val="4"/>
  </w:num>
  <w:num w:numId="13" w16cid:durableId="1294562550">
    <w:abstractNumId w:val="19"/>
  </w:num>
  <w:num w:numId="14" w16cid:durableId="1189562620">
    <w:abstractNumId w:val="0"/>
  </w:num>
  <w:num w:numId="15" w16cid:durableId="835343603">
    <w:abstractNumId w:val="17"/>
  </w:num>
  <w:num w:numId="16" w16cid:durableId="1669207006">
    <w:abstractNumId w:val="25"/>
  </w:num>
  <w:num w:numId="17" w16cid:durableId="915242146">
    <w:abstractNumId w:val="3"/>
  </w:num>
  <w:num w:numId="18" w16cid:durableId="314191569">
    <w:abstractNumId w:val="18"/>
  </w:num>
  <w:num w:numId="19" w16cid:durableId="372119603">
    <w:abstractNumId w:val="14"/>
  </w:num>
  <w:num w:numId="20" w16cid:durableId="2013491159">
    <w:abstractNumId w:val="27"/>
  </w:num>
  <w:num w:numId="21" w16cid:durableId="513958466">
    <w:abstractNumId w:val="13"/>
  </w:num>
  <w:num w:numId="22" w16cid:durableId="1488741255">
    <w:abstractNumId w:val="11"/>
  </w:num>
  <w:num w:numId="23" w16cid:durableId="1757748865">
    <w:abstractNumId w:val="23"/>
  </w:num>
  <w:num w:numId="24" w16cid:durableId="2137139984">
    <w:abstractNumId w:val="20"/>
  </w:num>
  <w:num w:numId="25" w16cid:durableId="1010723303">
    <w:abstractNumId w:val="22"/>
  </w:num>
  <w:num w:numId="26" w16cid:durableId="1376736056">
    <w:abstractNumId w:val="10"/>
  </w:num>
  <w:num w:numId="27" w16cid:durableId="563636843">
    <w:abstractNumId w:val="15"/>
  </w:num>
  <w:num w:numId="28" w16cid:durableId="122868765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E12"/>
    <w:rsid w:val="00000670"/>
    <w:rsid w:val="00001073"/>
    <w:rsid w:val="000019DD"/>
    <w:rsid w:val="00004064"/>
    <w:rsid w:val="000061B0"/>
    <w:rsid w:val="000069F1"/>
    <w:rsid w:val="000071E2"/>
    <w:rsid w:val="000101E7"/>
    <w:rsid w:val="000105B6"/>
    <w:rsid w:val="000118DD"/>
    <w:rsid w:val="000125C5"/>
    <w:rsid w:val="000127C1"/>
    <w:rsid w:val="0001439E"/>
    <w:rsid w:val="0001705B"/>
    <w:rsid w:val="00017B23"/>
    <w:rsid w:val="000210A7"/>
    <w:rsid w:val="00022962"/>
    <w:rsid w:val="0002354E"/>
    <w:rsid w:val="00023E69"/>
    <w:rsid w:val="000248AF"/>
    <w:rsid w:val="0002744B"/>
    <w:rsid w:val="00030CF2"/>
    <w:rsid w:val="00031A97"/>
    <w:rsid w:val="00032DF6"/>
    <w:rsid w:val="00034CAF"/>
    <w:rsid w:val="000372A1"/>
    <w:rsid w:val="00042103"/>
    <w:rsid w:val="0004513F"/>
    <w:rsid w:val="0004557B"/>
    <w:rsid w:val="000460C3"/>
    <w:rsid w:val="00054356"/>
    <w:rsid w:val="00056032"/>
    <w:rsid w:val="00056CF6"/>
    <w:rsid w:val="00057E9E"/>
    <w:rsid w:val="00062665"/>
    <w:rsid w:val="0006614D"/>
    <w:rsid w:val="000700A6"/>
    <w:rsid w:val="00077DA2"/>
    <w:rsid w:val="0008233B"/>
    <w:rsid w:val="0008270B"/>
    <w:rsid w:val="000829C1"/>
    <w:rsid w:val="00084E28"/>
    <w:rsid w:val="000862BC"/>
    <w:rsid w:val="00087FC6"/>
    <w:rsid w:val="0009150D"/>
    <w:rsid w:val="000951AD"/>
    <w:rsid w:val="00096367"/>
    <w:rsid w:val="00096EE6"/>
    <w:rsid w:val="000A1E17"/>
    <w:rsid w:val="000A3603"/>
    <w:rsid w:val="000A5A31"/>
    <w:rsid w:val="000A65E6"/>
    <w:rsid w:val="000A78E1"/>
    <w:rsid w:val="000B2554"/>
    <w:rsid w:val="000B36A7"/>
    <w:rsid w:val="000B4204"/>
    <w:rsid w:val="000B53BB"/>
    <w:rsid w:val="000B5643"/>
    <w:rsid w:val="000C2257"/>
    <w:rsid w:val="000C2AAC"/>
    <w:rsid w:val="000C327F"/>
    <w:rsid w:val="000C42F9"/>
    <w:rsid w:val="000C4A3F"/>
    <w:rsid w:val="000C7785"/>
    <w:rsid w:val="000D2333"/>
    <w:rsid w:val="000D2B5D"/>
    <w:rsid w:val="000D2D8F"/>
    <w:rsid w:val="000D2E06"/>
    <w:rsid w:val="000D2EC5"/>
    <w:rsid w:val="000D33AA"/>
    <w:rsid w:val="000D55AD"/>
    <w:rsid w:val="000D6E2C"/>
    <w:rsid w:val="000E0B21"/>
    <w:rsid w:val="000E26E9"/>
    <w:rsid w:val="000E4FDF"/>
    <w:rsid w:val="000E6436"/>
    <w:rsid w:val="000F08E7"/>
    <w:rsid w:val="000F0DFD"/>
    <w:rsid w:val="000F0F03"/>
    <w:rsid w:val="000F3206"/>
    <w:rsid w:val="000F4E5E"/>
    <w:rsid w:val="000F7922"/>
    <w:rsid w:val="000F7C13"/>
    <w:rsid w:val="000F7E3D"/>
    <w:rsid w:val="001042CC"/>
    <w:rsid w:val="001118A5"/>
    <w:rsid w:val="00111E71"/>
    <w:rsid w:val="00111FBE"/>
    <w:rsid w:val="00112426"/>
    <w:rsid w:val="00115EE8"/>
    <w:rsid w:val="00116BD2"/>
    <w:rsid w:val="00121073"/>
    <w:rsid w:val="00123CA4"/>
    <w:rsid w:val="0012480D"/>
    <w:rsid w:val="00130D9D"/>
    <w:rsid w:val="001318CD"/>
    <w:rsid w:val="00133270"/>
    <w:rsid w:val="0013380B"/>
    <w:rsid w:val="00135524"/>
    <w:rsid w:val="001371BD"/>
    <w:rsid w:val="001372B0"/>
    <w:rsid w:val="0013734A"/>
    <w:rsid w:val="00140980"/>
    <w:rsid w:val="0014241F"/>
    <w:rsid w:val="001424C0"/>
    <w:rsid w:val="00142779"/>
    <w:rsid w:val="001427BC"/>
    <w:rsid w:val="00142967"/>
    <w:rsid w:val="00143DD7"/>
    <w:rsid w:val="001454CB"/>
    <w:rsid w:val="0014611A"/>
    <w:rsid w:val="001473FB"/>
    <w:rsid w:val="00147F2F"/>
    <w:rsid w:val="00150179"/>
    <w:rsid w:val="001609AE"/>
    <w:rsid w:val="00161071"/>
    <w:rsid w:val="00161451"/>
    <w:rsid w:val="001659FF"/>
    <w:rsid w:val="0017236D"/>
    <w:rsid w:val="0017268A"/>
    <w:rsid w:val="001728DF"/>
    <w:rsid w:val="00173377"/>
    <w:rsid w:val="00173C2C"/>
    <w:rsid w:val="001744DA"/>
    <w:rsid w:val="001809FD"/>
    <w:rsid w:val="00182496"/>
    <w:rsid w:val="001900A8"/>
    <w:rsid w:val="00190132"/>
    <w:rsid w:val="00192599"/>
    <w:rsid w:val="00192777"/>
    <w:rsid w:val="00194FAA"/>
    <w:rsid w:val="001953BD"/>
    <w:rsid w:val="00197100"/>
    <w:rsid w:val="0019763C"/>
    <w:rsid w:val="001A1FDA"/>
    <w:rsid w:val="001A424A"/>
    <w:rsid w:val="001A53EE"/>
    <w:rsid w:val="001A783D"/>
    <w:rsid w:val="001B1863"/>
    <w:rsid w:val="001B3214"/>
    <w:rsid w:val="001B428B"/>
    <w:rsid w:val="001B6142"/>
    <w:rsid w:val="001B7FD3"/>
    <w:rsid w:val="001C1584"/>
    <w:rsid w:val="001C2C79"/>
    <w:rsid w:val="001C3007"/>
    <w:rsid w:val="001C3796"/>
    <w:rsid w:val="001C6A31"/>
    <w:rsid w:val="001C6D30"/>
    <w:rsid w:val="001D18D1"/>
    <w:rsid w:val="001D19ED"/>
    <w:rsid w:val="001D1E40"/>
    <w:rsid w:val="001D4D92"/>
    <w:rsid w:val="001D5D00"/>
    <w:rsid w:val="001E1C8D"/>
    <w:rsid w:val="001E2120"/>
    <w:rsid w:val="001E2A40"/>
    <w:rsid w:val="001E41B1"/>
    <w:rsid w:val="001E427D"/>
    <w:rsid w:val="001F2685"/>
    <w:rsid w:val="001F6F38"/>
    <w:rsid w:val="001F782D"/>
    <w:rsid w:val="00200961"/>
    <w:rsid w:val="00204E0E"/>
    <w:rsid w:val="00205576"/>
    <w:rsid w:val="00216380"/>
    <w:rsid w:val="00216BD5"/>
    <w:rsid w:val="0021708B"/>
    <w:rsid w:val="00222DB6"/>
    <w:rsid w:val="0022568E"/>
    <w:rsid w:val="002265DD"/>
    <w:rsid w:val="002266A7"/>
    <w:rsid w:val="00226C1C"/>
    <w:rsid w:val="00230CA0"/>
    <w:rsid w:val="00231D84"/>
    <w:rsid w:val="00233924"/>
    <w:rsid w:val="00234162"/>
    <w:rsid w:val="00234A94"/>
    <w:rsid w:val="00240929"/>
    <w:rsid w:val="00242854"/>
    <w:rsid w:val="0024386C"/>
    <w:rsid w:val="002440FD"/>
    <w:rsid w:val="00245D1A"/>
    <w:rsid w:val="00251DC3"/>
    <w:rsid w:val="002523FA"/>
    <w:rsid w:val="002548E5"/>
    <w:rsid w:val="00256E26"/>
    <w:rsid w:val="002610FB"/>
    <w:rsid w:val="00261DE1"/>
    <w:rsid w:val="0026330A"/>
    <w:rsid w:val="00275612"/>
    <w:rsid w:val="002806FA"/>
    <w:rsid w:val="00285DA8"/>
    <w:rsid w:val="002904C4"/>
    <w:rsid w:val="00294E5A"/>
    <w:rsid w:val="00295AC2"/>
    <w:rsid w:val="0029752D"/>
    <w:rsid w:val="00297D54"/>
    <w:rsid w:val="00297DA0"/>
    <w:rsid w:val="002A0EF2"/>
    <w:rsid w:val="002A5323"/>
    <w:rsid w:val="002B0ABF"/>
    <w:rsid w:val="002B16F4"/>
    <w:rsid w:val="002B2790"/>
    <w:rsid w:val="002B29CD"/>
    <w:rsid w:val="002B6E05"/>
    <w:rsid w:val="002B7873"/>
    <w:rsid w:val="002C09BF"/>
    <w:rsid w:val="002C3D31"/>
    <w:rsid w:val="002C7C38"/>
    <w:rsid w:val="002D2B21"/>
    <w:rsid w:val="002D2BA5"/>
    <w:rsid w:val="002D6C1E"/>
    <w:rsid w:val="002D7A2B"/>
    <w:rsid w:val="002E4437"/>
    <w:rsid w:val="002E78B9"/>
    <w:rsid w:val="002F3E1D"/>
    <w:rsid w:val="002F5816"/>
    <w:rsid w:val="002F6FAE"/>
    <w:rsid w:val="002F7D86"/>
    <w:rsid w:val="003015EC"/>
    <w:rsid w:val="00302411"/>
    <w:rsid w:val="003031F8"/>
    <w:rsid w:val="003032D4"/>
    <w:rsid w:val="00305EE4"/>
    <w:rsid w:val="0030616D"/>
    <w:rsid w:val="00306E2E"/>
    <w:rsid w:val="00307E02"/>
    <w:rsid w:val="0031013A"/>
    <w:rsid w:val="00313E19"/>
    <w:rsid w:val="00314E47"/>
    <w:rsid w:val="003153AC"/>
    <w:rsid w:val="00320F16"/>
    <w:rsid w:val="00324A0D"/>
    <w:rsid w:val="00326ED4"/>
    <w:rsid w:val="003301F6"/>
    <w:rsid w:val="00330253"/>
    <w:rsid w:val="003356B5"/>
    <w:rsid w:val="003457C8"/>
    <w:rsid w:val="00345D65"/>
    <w:rsid w:val="00351BE7"/>
    <w:rsid w:val="00352BC2"/>
    <w:rsid w:val="0035300C"/>
    <w:rsid w:val="00354829"/>
    <w:rsid w:val="003549F0"/>
    <w:rsid w:val="00355ADE"/>
    <w:rsid w:val="0035722F"/>
    <w:rsid w:val="00360427"/>
    <w:rsid w:val="00361A33"/>
    <w:rsid w:val="00364960"/>
    <w:rsid w:val="00366DD7"/>
    <w:rsid w:val="00367CB6"/>
    <w:rsid w:val="003707F9"/>
    <w:rsid w:val="00370F48"/>
    <w:rsid w:val="00371477"/>
    <w:rsid w:val="00371C81"/>
    <w:rsid w:val="00372F84"/>
    <w:rsid w:val="00373647"/>
    <w:rsid w:val="00376023"/>
    <w:rsid w:val="0037663F"/>
    <w:rsid w:val="00380890"/>
    <w:rsid w:val="0038361F"/>
    <w:rsid w:val="00383B01"/>
    <w:rsid w:val="00386B11"/>
    <w:rsid w:val="003870FD"/>
    <w:rsid w:val="00392311"/>
    <w:rsid w:val="00392E7C"/>
    <w:rsid w:val="003973F8"/>
    <w:rsid w:val="003A0E0F"/>
    <w:rsid w:val="003A11B8"/>
    <w:rsid w:val="003A12D5"/>
    <w:rsid w:val="003A1452"/>
    <w:rsid w:val="003A16A9"/>
    <w:rsid w:val="003A40F3"/>
    <w:rsid w:val="003A6822"/>
    <w:rsid w:val="003A79B9"/>
    <w:rsid w:val="003B169D"/>
    <w:rsid w:val="003B2E4A"/>
    <w:rsid w:val="003B3E48"/>
    <w:rsid w:val="003B42BF"/>
    <w:rsid w:val="003B4D67"/>
    <w:rsid w:val="003B664F"/>
    <w:rsid w:val="003C1AFD"/>
    <w:rsid w:val="003C45EC"/>
    <w:rsid w:val="003C7893"/>
    <w:rsid w:val="003D33A3"/>
    <w:rsid w:val="003D52AF"/>
    <w:rsid w:val="003D7FAF"/>
    <w:rsid w:val="003E3BAD"/>
    <w:rsid w:val="003E5DF2"/>
    <w:rsid w:val="003F0E19"/>
    <w:rsid w:val="003F17F3"/>
    <w:rsid w:val="003F26E5"/>
    <w:rsid w:val="003F351B"/>
    <w:rsid w:val="003F4A36"/>
    <w:rsid w:val="003F4BA9"/>
    <w:rsid w:val="003F72AB"/>
    <w:rsid w:val="00400509"/>
    <w:rsid w:val="00402288"/>
    <w:rsid w:val="00406686"/>
    <w:rsid w:val="004074AF"/>
    <w:rsid w:val="004128DE"/>
    <w:rsid w:val="00413816"/>
    <w:rsid w:val="004145F9"/>
    <w:rsid w:val="00414C03"/>
    <w:rsid w:val="00420DF9"/>
    <w:rsid w:val="004214C5"/>
    <w:rsid w:val="0042325D"/>
    <w:rsid w:val="00424FE5"/>
    <w:rsid w:val="00427D4B"/>
    <w:rsid w:val="004303AA"/>
    <w:rsid w:val="00435050"/>
    <w:rsid w:val="0043583A"/>
    <w:rsid w:val="00435C3F"/>
    <w:rsid w:val="004474A7"/>
    <w:rsid w:val="004505BB"/>
    <w:rsid w:val="0045402A"/>
    <w:rsid w:val="00456BB6"/>
    <w:rsid w:val="00456C68"/>
    <w:rsid w:val="0045761F"/>
    <w:rsid w:val="00460EDF"/>
    <w:rsid w:val="004636A2"/>
    <w:rsid w:val="00467D3A"/>
    <w:rsid w:val="00470790"/>
    <w:rsid w:val="00471513"/>
    <w:rsid w:val="0047562C"/>
    <w:rsid w:val="00475DED"/>
    <w:rsid w:val="0047691D"/>
    <w:rsid w:val="00481C98"/>
    <w:rsid w:val="00484688"/>
    <w:rsid w:val="00485BFE"/>
    <w:rsid w:val="00493025"/>
    <w:rsid w:val="00493F40"/>
    <w:rsid w:val="004A1F2B"/>
    <w:rsid w:val="004A39D3"/>
    <w:rsid w:val="004A4F0D"/>
    <w:rsid w:val="004A7570"/>
    <w:rsid w:val="004A76A7"/>
    <w:rsid w:val="004A77BE"/>
    <w:rsid w:val="004A7E2E"/>
    <w:rsid w:val="004B105C"/>
    <w:rsid w:val="004B33D3"/>
    <w:rsid w:val="004B4737"/>
    <w:rsid w:val="004B586D"/>
    <w:rsid w:val="004B6C3D"/>
    <w:rsid w:val="004B7D5B"/>
    <w:rsid w:val="004C1E77"/>
    <w:rsid w:val="004C3949"/>
    <w:rsid w:val="004C4A97"/>
    <w:rsid w:val="004C670F"/>
    <w:rsid w:val="004C7A5B"/>
    <w:rsid w:val="004D224D"/>
    <w:rsid w:val="004D269E"/>
    <w:rsid w:val="004D4513"/>
    <w:rsid w:val="004E1780"/>
    <w:rsid w:val="004E23C3"/>
    <w:rsid w:val="004F36F8"/>
    <w:rsid w:val="004F55C3"/>
    <w:rsid w:val="004F7276"/>
    <w:rsid w:val="004F7CE9"/>
    <w:rsid w:val="00500B53"/>
    <w:rsid w:val="0050171A"/>
    <w:rsid w:val="0051197F"/>
    <w:rsid w:val="0051255B"/>
    <w:rsid w:val="00515351"/>
    <w:rsid w:val="0052356D"/>
    <w:rsid w:val="00523589"/>
    <w:rsid w:val="005268C4"/>
    <w:rsid w:val="0053323D"/>
    <w:rsid w:val="005337F4"/>
    <w:rsid w:val="00533EAF"/>
    <w:rsid w:val="00533F03"/>
    <w:rsid w:val="00536024"/>
    <w:rsid w:val="005400F1"/>
    <w:rsid w:val="00540C20"/>
    <w:rsid w:val="0054108C"/>
    <w:rsid w:val="0054134F"/>
    <w:rsid w:val="005423B3"/>
    <w:rsid w:val="00547B58"/>
    <w:rsid w:val="00551816"/>
    <w:rsid w:val="005519EB"/>
    <w:rsid w:val="00554070"/>
    <w:rsid w:val="005543D0"/>
    <w:rsid w:val="00560069"/>
    <w:rsid w:val="00561E09"/>
    <w:rsid w:val="005675E5"/>
    <w:rsid w:val="00567E00"/>
    <w:rsid w:val="00571096"/>
    <w:rsid w:val="005719A4"/>
    <w:rsid w:val="00572D23"/>
    <w:rsid w:val="00573AAC"/>
    <w:rsid w:val="00574D8E"/>
    <w:rsid w:val="005750BD"/>
    <w:rsid w:val="00581B7A"/>
    <w:rsid w:val="00582ED5"/>
    <w:rsid w:val="0058409C"/>
    <w:rsid w:val="00587495"/>
    <w:rsid w:val="005900E7"/>
    <w:rsid w:val="0059097C"/>
    <w:rsid w:val="0059134A"/>
    <w:rsid w:val="005926A5"/>
    <w:rsid w:val="005936B3"/>
    <w:rsid w:val="00593E12"/>
    <w:rsid w:val="00594CC9"/>
    <w:rsid w:val="005957A1"/>
    <w:rsid w:val="00595984"/>
    <w:rsid w:val="0059618D"/>
    <w:rsid w:val="0059687B"/>
    <w:rsid w:val="005A6BEC"/>
    <w:rsid w:val="005A79C5"/>
    <w:rsid w:val="005B071E"/>
    <w:rsid w:val="005B0B26"/>
    <w:rsid w:val="005B3A76"/>
    <w:rsid w:val="005B4974"/>
    <w:rsid w:val="005B7821"/>
    <w:rsid w:val="005C04BC"/>
    <w:rsid w:val="005C20A9"/>
    <w:rsid w:val="005C2A44"/>
    <w:rsid w:val="005C4115"/>
    <w:rsid w:val="005C681C"/>
    <w:rsid w:val="005C6FFF"/>
    <w:rsid w:val="005D1153"/>
    <w:rsid w:val="005D1AA6"/>
    <w:rsid w:val="005D3443"/>
    <w:rsid w:val="005D5339"/>
    <w:rsid w:val="005D68AE"/>
    <w:rsid w:val="005D6D47"/>
    <w:rsid w:val="005E01FE"/>
    <w:rsid w:val="005E3204"/>
    <w:rsid w:val="005E5CA0"/>
    <w:rsid w:val="005E6A43"/>
    <w:rsid w:val="005E7544"/>
    <w:rsid w:val="005F131A"/>
    <w:rsid w:val="005F5145"/>
    <w:rsid w:val="005F6421"/>
    <w:rsid w:val="005F68A1"/>
    <w:rsid w:val="0060267D"/>
    <w:rsid w:val="00604B1A"/>
    <w:rsid w:val="0060751B"/>
    <w:rsid w:val="00614EE5"/>
    <w:rsid w:val="00620134"/>
    <w:rsid w:val="00620759"/>
    <w:rsid w:val="00620CD4"/>
    <w:rsid w:val="00620F1E"/>
    <w:rsid w:val="0062352D"/>
    <w:rsid w:val="00623644"/>
    <w:rsid w:val="00623B3D"/>
    <w:rsid w:val="00625E0E"/>
    <w:rsid w:val="00626639"/>
    <w:rsid w:val="00627A81"/>
    <w:rsid w:val="0063439F"/>
    <w:rsid w:val="00635259"/>
    <w:rsid w:val="0064131C"/>
    <w:rsid w:val="006461A9"/>
    <w:rsid w:val="006467B2"/>
    <w:rsid w:val="00646B75"/>
    <w:rsid w:val="00654BB5"/>
    <w:rsid w:val="00654E47"/>
    <w:rsid w:val="00654E99"/>
    <w:rsid w:val="00654ECF"/>
    <w:rsid w:val="00666C55"/>
    <w:rsid w:val="00666F18"/>
    <w:rsid w:val="00667DFF"/>
    <w:rsid w:val="00677C0B"/>
    <w:rsid w:val="00677FDF"/>
    <w:rsid w:val="00686BCC"/>
    <w:rsid w:val="00687BD8"/>
    <w:rsid w:val="006949CB"/>
    <w:rsid w:val="00696372"/>
    <w:rsid w:val="006A0673"/>
    <w:rsid w:val="006A067C"/>
    <w:rsid w:val="006A1365"/>
    <w:rsid w:val="006A159C"/>
    <w:rsid w:val="006A3861"/>
    <w:rsid w:val="006A73DC"/>
    <w:rsid w:val="006B352E"/>
    <w:rsid w:val="006B46A0"/>
    <w:rsid w:val="006B5D76"/>
    <w:rsid w:val="006B7343"/>
    <w:rsid w:val="006C1D1E"/>
    <w:rsid w:val="006D0B2C"/>
    <w:rsid w:val="006D175E"/>
    <w:rsid w:val="006D1C05"/>
    <w:rsid w:val="006D2905"/>
    <w:rsid w:val="006D69C8"/>
    <w:rsid w:val="006D6DC6"/>
    <w:rsid w:val="006E196E"/>
    <w:rsid w:val="006E2061"/>
    <w:rsid w:val="006E7CB7"/>
    <w:rsid w:val="006F1402"/>
    <w:rsid w:val="006F42A4"/>
    <w:rsid w:val="006F4D89"/>
    <w:rsid w:val="006F50F9"/>
    <w:rsid w:val="00701830"/>
    <w:rsid w:val="00704EB2"/>
    <w:rsid w:val="00705DA8"/>
    <w:rsid w:val="00711825"/>
    <w:rsid w:val="00714206"/>
    <w:rsid w:val="00715FA1"/>
    <w:rsid w:val="0071686B"/>
    <w:rsid w:val="00717701"/>
    <w:rsid w:val="00720A6D"/>
    <w:rsid w:val="00720AE3"/>
    <w:rsid w:val="007237A6"/>
    <w:rsid w:val="007240C0"/>
    <w:rsid w:val="00725B26"/>
    <w:rsid w:val="00725CA5"/>
    <w:rsid w:val="007263C1"/>
    <w:rsid w:val="007267BB"/>
    <w:rsid w:val="00726F4A"/>
    <w:rsid w:val="007301D0"/>
    <w:rsid w:val="0073225B"/>
    <w:rsid w:val="00734029"/>
    <w:rsid w:val="007368AA"/>
    <w:rsid w:val="007400EE"/>
    <w:rsid w:val="007406B1"/>
    <w:rsid w:val="00743325"/>
    <w:rsid w:val="0074447F"/>
    <w:rsid w:val="0074708D"/>
    <w:rsid w:val="0075168E"/>
    <w:rsid w:val="00751E22"/>
    <w:rsid w:val="007522CF"/>
    <w:rsid w:val="00752FFB"/>
    <w:rsid w:val="00753038"/>
    <w:rsid w:val="00753876"/>
    <w:rsid w:val="00753A58"/>
    <w:rsid w:val="007544D2"/>
    <w:rsid w:val="007579A4"/>
    <w:rsid w:val="007625A1"/>
    <w:rsid w:val="0076353B"/>
    <w:rsid w:val="00767043"/>
    <w:rsid w:val="007713A7"/>
    <w:rsid w:val="00771E94"/>
    <w:rsid w:val="00773A31"/>
    <w:rsid w:val="00774981"/>
    <w:rsid w:val="00775150"/>
    <w:rsid w:val="00775177"/>
    <w:rsid w:val="00782B90"/>
    <w:rsid w:val="007837B4"/>
    <w:rsid w:val="00783810"/>
    <w:rsid w:val="00786E5A"/>
    <w:rsid w:val="00787B22"/>
    <w:rsid w:val="00791A23"/>
    <w:rsid w:val="00793750"/>
    <w:rsid w:val="00793F3C"/>
    <w:rsid w:val="00794413"/>
    <w:rsid w:val="00797BBC"/>
    <w:rsid w:val="007A0E27"/>
    <w:rsid w:val="007A185B"/>
    <w:rsid w:val="007A3B18"/>
    <w:rsid w:val="007A4285"/>
    <w:rsid w:val="007A4B27"/>
    <w:rsid w:val="007A6F81"/>
    <w:rsid w:val="007A76B3"/>
    <w:rsid w:val="007B4406"/>
    <w:rsid w:val="007B6125"/>
    <w:rsid w:val="007C0F49"/>
    <w:rsid w:val="007C1014"/>
    <w:rsid w:val="007C55B0"/>
    <w:rsid w:val="007C61A0"/>
    <w:rsid w:val="007C708E"/>
    <w:rsid w:val="007D0B3B"/>
    <w:rsid w:val="007D5CD6"/>
    <w:rsid w:val="007E03CA"/>
    <w:rsid w:val="007E1655"/>
    <w:rsid w:val="007E5D97"/>
    <w:rsid w:val="007E7696"/>
    <w:rsid w:val="007E7CEB"/>
    <w:rsid w:val="007F7AB4"/>
    <w:rsid w:val="0080032F"/>
    <w:rsid w:val="008019D2"/>
    <w:rsid w:val="00801E8E"/>
    <w:rsid w:val="008071DE"/>
    <w:rsid w:val="008075C5"/>
    <w:rsid w:val="00813FB8"/>
    <w:rsid w:val="00817440"/>
    <w:rsid w:val="008175CF"/>
    <w:rsid w:val="00822442"/>
    <w:rsid w:val="00823EEE"/>
    <w:rsid w:val="00824FBE"/>
    <w:rsid w:val="008263E6"/>
    <w:rsid w:val="00835D39"/>
    <w:rsid w:val="00836965"/>
    <w:rsid w:val="00840494"/>
    <w:rsid w:val="008467D0"/>
    <w:rsid w:val="00847CFF"/>
    <w:rsid w:val="00853288"/>
    <w:rsid w:val="00853678"/>
    <w:rsid w:val="008551D6"/>
    <w:rsid w:val="008556D8"/>
    <w:rsid w:val="008557D1"/>
    <w:rsid w:val="00857964"/>
    <w:rsid w:val="0085797A"/>
    <w:rsid w:val="00857C9B"/>
    <w:rsid w:val="00857D14"/>
    <w:rsid w:val="0086284D"/>
    <w:rsid w:val="00864BD8"/>
    <w:rsid w:val="00864DEE"/>
    <w:rsid w:val="008670DA"/>
    <w:rsid w:val="00867714"/>
    <w:rsid w:val="0087071E"/>
    <w:rsid w:val="00872BBA"/>
    <w:rsid w:val="008740B8"/>
    <w:rsid w:val="00880440"/>
    <w:rsid w:val="00885C04"/>
    <w:rsid w:val="008868F6"/>
    <w:rsid w:val="0089263B"/>
    <w:rsid w:val="00892EB6"/>
    <w:rsid w:val="00893682"/>
    <w:rsid w:val="00895E2C"/>
    <w:rsid w:val="00897F5F"/>
    <w:rsid w:val="008A0AF9"/>
    <w:rsid w:val="008A2EE2"/>
    <w:rsid w:val="008A39DB"/>
    <w:rsid w:val="008A6FF4"/>
    <w:rsid w:val="008A73E2"/>
    <w:rsid w:val="008B5630"/>
    <w:rsid w:val="008B60D0"/>
    <w:rsid w:val="008C024E"/>
    <w:rsid w:val="008C2123"/>
    <w:rsid w:val="008C4373"/>
    <w:rsid w:val="008C5AFA"/>
    <w:rsid w:val="008C6B5F"/>
    <w:rsid w:val="008D1109"/>
    <w:rsid w:val="008D5CF6"/>
    <w:rsid w:val="008D73D7"/>
    <w:rsid w:val="008E451A"/>
    <w:rsid w:val="008E63EF"/>
    <w:rsid w:val="008E6DF2"/>
    <w:rsid w:val="008E7AB4"/>
    <w:rsid w:val="008F230E"/>
    <w:rsid w:val="008F442E"/>
    <w:rsid w:val="0090115D"/>
    <w:rsid w:val="00903B71"/>
    <w:rsid w:val="0090707D"/>
    <w:rsid w:val="009124C5"/>
    <w:rsid w:val="00913CEC"/>
    <w:rsid w:val="00921E2F"/>
    <w:rsid w:val="00922153"/>
    <w:rsid w:val="009248E9"/>
    <w:rsid w:val="00925F8E"/>
    <w:rsid w:val="009309B6"/>
    <w:rsid w:val="00930C58"/>
    <w:rsid w:val="00933913"/>
    <w:rsid w:val="009348B8"/>
    <w:rsid w:val="00935F99"/>
    <w:rsid w:val="00936A30"/>
    <w:rsid w:val="00937F8C"/>
    <w:rsid w:val="00942CC9"/>
    <w:rsid w:val="00947B93"/>
    <w:rsid w:val="00947C38"/>
    <w:rsid w:val="00956797"/>
    <w:rsid w:val="009567CC"/>
    <w:rsid w:val="0095794D"/>
    <w:rsid w:val="00966AB9"/>
    <w:rsid w:val="00967EC2"/>
    <w:rsid w:val="0097695F"/>
    <w:rsid w:val="0098073A"/>
    <w:rsid w:val="00983E4A"/>
    <w:rsid w:val="0099222A"/>
    <w:rsid w:val="00994BB2"/>
    <w:rsid w:val="00996F78"/>
    <w:rsid w:val="00997DCB"/>
    <w:rsid w:val="009A0A0B"/>
    <w:rsid w:val="009A1E9F"/>
    <w:rsid w:val="009A384F"/>
    <w:rsid w:val="009A688F"/>
    <w:rsid w:val="009B0B76"/>
    <w:rsid w:val="009B39B0"/>
    <w:rsid w:val="009B7ADA"/>
    <w:rsid w:val="009C3AC9"/>
    <w:rsid w:val="009C4350"/>
    <w:rsid w:val="009D0395"/>
    <w:rsid w:val="009D14A2"/>
    <w:rsid w:val="009D397C"/>
    <w:rsid w:val="009D3CD1"/>
    <w:rsid w:val="009D60C8"/>
    <w:rsid w:val="009D63CD"/>
    <w:rsid w:val="009D6D35"/>
    <w:rsid w:val="009E1284"/>
    <w:rsid w:val="009E281F"/>
    <w:rsid w:val="009E386D"/>
    <w:rsid w:val="009E622D"/>
    <w:rsid w:val="009F0027"/>
    <w:rsid w:val="009F062F"/>
    <w:rsid w:val="009F6942"/>
    <w:rsid w:val="00A00790"/>
    <w:rsid w:val="00A00C2E"/>
    <w:rsid w:val="00A033B6"/>
    <w:rsid w:val="00A04CD5"/>
    <w:rsid w:val="00A069E7"/>
    <w:rsid w:val="00A100FC"/>
    <w:rsid w:val="00A10498"/>
    <w:rsid w:val="00A12BAD"/>
    <w:rsid w:val="00A144FA"/>
    <w:rsid w:val="00A22C3D"/>
    <w:rsid w:val="00A252F9"/>
    <w:rsid w:val="00A26678"/>
    <w:rsid w:val="00A2692A"/>
    <w:rsid w:val="00A275CE"/>
    <w:rsid w:val="00A2764C"/>
    <w:rsid w:val="00A30492"/>
    <w:rsid w:val="00A30B95"/>
    <w:rsid w:val="00A34E86"/>
    <w:rsid w:val="00A406A4"/>
    <w:rsid w:val="00A4636B"/>
    <w:rsid w:val="00A51D3A"/>
    <w:rsid w:val="00A52B12"/>
    <w:rsid w:val="00A52B4B"/>
    <w:rsid w:val="00A54FBF"/>
    <w:rsid w:val="00A55080"/>
    <w:rsid w:val="00A60B01"/>
    <w:rsid w:val="00A6133C"/>
    <w:rsid w:val="00A61A88"/>
    <w:rsid w:val="00A6552A"/>
    <w:rsid w:val="00A70BE5"/>
    <w:rsid w:val="00A7664F"/>
    <w:rsid w:val="00A7693D"/>
    <w:rsid w:val="00A80C4C"/>
    <w:rsid w:val="00A813DF"/>
    <w:rsid w:val="00A83736"/>
    <w:rsid w:val="00A84B2A"/>
    <w:rsid w:val="00AA13CE"/>
    <w:rsid w:val="00AA157D"/>
    <w:rsid w:val="00AA1F40"/>
    <w:rsid w:val="00AA2887"/>
    <w:rsid w:val="00AA79B4"/>
    <w:rsid w:val="00AB035E"/>
    <w:rsid w:val="00AB26F4"/>
    <w:rsid w:val="00AB2A27"/>
    <w:rsid w:val="00AB51E3"/>
    <w:rsid w:val="00AB61D3"/>
    <w:rsid w:val="00AC06E2"/>
    <w:rsid w:val="00AC167F"/>
    <w:rsid w:val="00AC23A8"/>
    <w:rsid w:val="00AC7D81"/>
    <w:rsid w:val="00AD008F"/>
    <w:rsid w:val="00AD0385"/>
    <w:rsid w:val="00AD084D"/>
    <w:rsid w:val="00AD0ED8"/>
    <w:rsid w:val="00AD32C9"/>
    <w:rsid w:val="00AD389D"/>
    <w:rsid w:val="00AD38F1"/>
    <w:rsid w:val="00AD542F"/>
    <w:rsid w:val="00AE298B"/>
    <w:rsid w:val="00AE2A9A"/>
    <w:rsid w:val="00AE58A5"/>
    <w:rsid w:val="00AE61DE"/>
    <w:rsid w:val="00AF641D"/>
    <w:rsid w:val="00AF69AC"/>
    <w:rsid w:val="00AF771A"/>
    <w:rsid w:val="00AF7FE6"/>
    <w:rsid w:val="00B05C48"/>
    <w:rsid w:val="00B07050"/>
    <w:rsid w:val="00B125A4"/>
    <w:rsid w:val="00B14877"/>
    <w:rsid w:val="00B150B2"/>
    <w:rsid w:val="00B15B7F"/>
    <w:rsid w:val="00B2073E"/>
    <w:rsid w:val="00B21A45"/>
    <w:rsid w:val="00B22550"/>
    <w:rsid w:val="00B238F7"/>
    <w:rsid w:val="00B26512"/>
    <w:rsid w:val="00B279D3"/>
    <w:rsid w:val="00B30AF9"/>
    <w:rsid w:val="00B31245"/>
    <w:rsid w:val="00B324EF"/>
    <w:rsid w:val="00B36133"/>
    <w:rsid w:val="00B37295"/>
    <w:rsid w:val="00B3733E"/>
    <w:rsid w:val="00B37AFD"/>
    <w:rsid w:val="00B40914"/>
    <w:rsid w:val="00B410FA"/>
    <w:rsid w:val="00B44EF2"/>
    <w:rsid w:val="00B5521B"/>
    <w:rsid w:val="00B55CC7"/>
    <w:rsid w:val="00B56B5B"/>
    <w:rsid w:val="00B570C7"/>
    <w:rsid w:val="00B60DDE"/>
    <w:rsid w:val="00B63714"/>
    <w:rsid w:val="00B6404E"/>
    <w:rsid w:val="00B6457B"/>
    <w:rsid w:val="00B65F8A"/>
    <w:rsid w:val="00B6613C"/>
    <w:rsid w:val="00B66DC8"/>
    <w:rsid w:val="00B67480"/>
    <w:rsid w:val="00B67733"/>
    <w:rsid w:val="00B75845"/>
    <w:rsid w:val="00B86CC0"/>
    <w:rsid w:val="00B9484C"/>
    <w:rsid w:val="00B97168"/>
    <w:rsid w:val="00BA01AB"/>
    <w:rsid w:val="00BA2175"/>
    <w:rsid w:val="00BA2C6C"/>
    <w:rsid w:val="00BA2C79"/>
    <w:rsid w:val="00BA3CC7"/>
    <w:rsid w:val="00BA5BD9"/>
    <w:rsid w:val="00BA5C03"/>
    <w:rsid w:val="00BB084B"/>
    <w:rsid w:val="00BB208A"/>
    <w:rsid w:val="00BB2D0E"/>
    <w:rsid w:val="00BB32B9"/>
    <w:rsid w:val="00BB4187"/>
    <w:rsid w:val="00BB589A"/>
    <w:rsid w:val="00BB5993"/>
    <w:rsid w:val="00BC0359"/>
    <w:rsid w:val="00BC07D8"/>
    <w:rsid w:val="00BC13B6"/>
    <w:rsid w:val="00BC1612"/>
    <w:rsid w:val="00BC1707"/>
    <w:rsid w:val="00BC7302"/>
    <w:rsid w:val="00BD576C"/>
    <w:rsid w:val="00BE19C0"/>
    <w:rsid w:val="00BE3715"/>
    <w:rsid w:val="00BF0EFD"/>
    <w:rsid w:val="00BF1012"/>
    <w:rsid w:val="00BF1829"/>
    <w:rsid w:val="00BF2756"/>
    <w:rsid w:val="00BF2EE9"/>
    <w:rsid w:val="00BF317D"/>
    <w:rsid w:val="00BF4B05"/>
    <w:rsid w:val="00BF5ED4"/>
    <w:rsid w:val="00BF795F"/>
    <w:rsid w:val="00C03ED3"/>
    <w:rsid w:val="00C069C5"/>
    <w:rsid w:val="00C1457F"/>
    <w:rsid w:val="00C24529"/>
    <w:rsid w:val="00C25FB1"/>
    <w:rsid w:val="00C27748"/>
    <w:rsid w:val="00C27B45"/>
    <w:rsid w:val="00C30A81"/>
    <w:rsid w:val="00C3221B"/>
    <w:rsid w:val="00C36686"/>
    <w:rsid w:val="00C36841"/>
    <w:rsid w:val="00C46A7E"/>
    <w:rsid w:val="00C474E3"/>
    <w:rsid w:val="00C50B21"/>
    <w:rsid w:val="00C52884"/>
    <w:rsid w:val="00C53ED0"/>
    <w:rsid w:val="00C54052"/>
    <w:rsid w:val="00C57B89"/>
    <w:rsid w:val="00C57C1F"/>
    <w:rsid w:val="00C64A01"/>
    <w:rsid w:val="00C672A8"/>
    <w:rsid w:val="00C70EB6"/>
    <w:rsid w:val="00C71968"/>
    <w:rsid w:val="00C72BAB"/>
    <w:rsid w:val="00C74151"/>
    <w:rsid w:val="00C750AD"/>
    <w:rsid w:val="00C7569F"/>
    <w:rsid w:val="00C7575B"/>
    <w:rsid w:val="00C75856"/>
    <w:rsid w:val="00C80CAD"/>
    <w:rsid w:val="00C8227D"/>
    <w:rsid w:val="00C82898"/>
    <w:rsid w:val="00C839BB"/>
    <w:rsid w:val="00C84716"/>
    <w:rsid w:val="00C859B3"/>
    <w:rsid w:val="00CA4EBB"/>
    <w:rsid w:val="00CB0804"/>
    <w:rsid w:val="00CB09A7"/>
    <w:rsid w:val="00CB216D"/>
    <w:rsid w:val="00CB4B75"/>
    <w:rsid w:val="00CB7189"/>
    <w:rsid w:val="00CB7B2D"/>
    <w:rsid w:val="00CB7DAB"/>
    <w:rsid w:val="00CC1E8A"/>
    <w:rsid w:val="00CC1FC6"/>
    <w:rsid w:val="00CC33D0"/>
    <w:rsid w:val="00CC7497"/>
    <w:rsid w:val="00CD275D"/>
    <w:rsid w:val="00CD4FDC"/>
    <w:rsid w:val="00CE0D7C"/>
    <w:rsid w:val="00CE146D"/>
    <w:rsid w:val="00CE3665"/>
    <w:rsid w:val="00CE373E"/>
    <w:rsid w:val="00CE5E06"/>
    <w:rsid w:val="00CE76D6"/>
    <w:rsid w:val="00CF00DF"/>
    <w:rsid w:val="00CF1F94"/>
    <w:rsid w:val="00CF42D1"/>
    <w:rsid w:val="00CF56AD"/>
    <w:rsid w:val="00CF629F"/>
    <w:rsid w:val="00CF735F"/>
    <w:rsid w:val="00D00B73"/>
    <w:rsid w:val="00D04344"/>
    <w:rsid w:val="00D04616"/>
    <w:rsid w:val="00D05D41"/>
    <w:rsid w:val="00D0737D"/>
    <w:rsid w:val="00D07ADD"/>
    <w:rsid w:val="00D146CE"/>
    <w:rsid w:val="00D1548F"/>
    <w:rsid w:val="00D1722F"/>
    <w:rsid w:val="00D22875"/>
    <w:rsid w:val="00D24914"/>
    <w:rsid w:val="00D31C09"/>
    <w:rsid w:val="00D3584A"/>
    <w:rsid w:val="00D36F29"/>
    <w:rsid w:val="00D43A46"/>
    <w:rsid w:val="00D43AD6"/>
    <w:rsid w:val="00D456FE"/>
    <w:rsid w:val="00D45D4C"/>
    <w:rsid w:val="00D479F9"/>
    <w:rsid w:val="00D47D20"/>
    <w:rsid w:val="00D52156"/>
    <w:rsid w:val="00D54AF7"/>
    <w:rsid w:val="00D60CC2"/>
    <w:rsid w:val="00D62D20"/>
    <w:rsid w:val="00D6348D"/>
    <w:rsid w:val="00D70202"/>
    <w:rsid w:val="00D71326"/>
    <w:rsid w:val="00D75661"/>
    <w:rsid w:val="00D7734E"/>
    <w:rsid w:val="00D77B85"/>
    <w:rsid w:val="00D80578"/>
    <w:rsid w:val="00D81B1F"/>
    <w:rsid w:val="00D81B85"/>
    <w:rsid w:val="00D858F7"/>
    <w:rsid w:val="00D85993"/>
    <w:rsid w:val="00D87AE6"/>
    <w:rsid w:val="00D92549"/>
    <w:rsid w:val="00D94C6F"/>
    <w:rsid w:val="00D9692B"/>
    <w:rsid w:val="00D96A27"/>
    <w:rsid w:val="00D970A1"/>
    <w:rsid w:val="00DA057A"/>
    <w:rsid w:val="00DA37FC"/>
    <w:rsid w:val="00DB5D0D"/>
    <w:rsid w:val="00DB7C92"/>
    <w:rsid w:val="00DB7DFD"/>
    <w:rsid w:val="00DC479A"/>
    <w:rsid w:val="00DC54B5"/>
    <w:rsid w:val="00DC5FD7"/>
    <w:rsid w:val="00DC622D"/>
    <w:rsid w:val="00DD01FD"/>
    <w:rsid w:val="00DD1795"/>
    <w:rsid w:val="00DD2181"/>
    <w:rsid w:val="00DD37AF"/>
    <w:rsid w:val="00DD63DF"/>
    <w:rsid w:val="00DE12CF"/>
    <w:rsid w:val="00DE28B2"/>
    <w:rsid w:val="00DE2AFB"/>
    <w:rsid w:val="00DE3250"/>
    <w:rsid w:val="00DE5405"/>
    <w:rsid w:val="00DF108C"/>
    <w:rsid w:val="00DF254D"/>
    <w:rsid w:val="00DF3ACD"/>
    <w:rsid w:val="00DF5D7F"/>
    <w:rsid w:val="00DF7095"/>
    <w:rsid w:val="00E01769"/>
    <w:rsid w:val="00E03EF5"/>
    <w:rsid w:val="00E06011"/>
    <w:rsid w:val="00E148C2"/>
    <w:rsid w:val="00E14943"/>
    <w:rsid w:val="00E179B7"/>
    <w:rsid w:val="00E2052D"/>
    <w:rsid w:val="00E30DA5"/>
    <w:rsid w:val="00E31697"/>
    <w:rsid w:val="00E32156"/>
    <w:rsid w:val="00E325F9"/>
    <w:rsid w:val="00E33B41"/>
    <w:rsid w:val="00E362ED"/>
    <w:rsid w:val="00E36FD5"/>
    <w:rsid w:val="00E37B2D"/>
    <w:rsid w:val="00E40513"/>
    <w:rsid w:val="00E40F43"/>
    <w:rsid w:val="00E41FDE"/>
    <w:rsid w:val="00E43B65"/>
    <w:rsid w:val="00E445F6"/>
    <w:rsid w:val="00E503DE"/>
    <w:rsid w:val="00E52A42"/>
    <w:rsid w:val="00E52F0A"/>
    <w:rsid w:val="00E53A21"/>
    <w:rsid w:val="00E5543F"/>
    <w:rsid w:val="00E6032A"/>
    <w:rsid w:val="00E60D01"/>
    <w:rsid w:val="00E61399"/>
    <w:rsid w:val="00E62C27"/>
    <w:rsid w:val="00E63C67"/>
    <w:rsid w:val="00E641C2"/>
    <w:rsid w:val="00E67C53"/>
    <w:rsid w:val="00E7126C"/>
    <w:rsid w:val="00E75226"/>
    <w:rsid w:val="00E80A84"/>
    <w:rsid w:val="00E833A3"/>
    <w:rsid w:val="00E846DD"/>
    <w:rsid w:val="00E90645"/>
    <w:rsid w:val="00E90F52"/>
    <w:rsid w:val="00E91EC9"/>
    <w:rsid w:val="00EA029D"/>
    <w:rsid w:val="00EA15BE"/>
    <w:rsid w:val="00EA4365"/>
    <w:rsid w:val="00EA5962"/>
    <w:rsid w:val="00EA74D3"/>
    <w:rsid w:val="00EB1B2D"/>
    <w:rsid w:val="00EB2DC2"/>
    <w:rsid w:val="00EB4AA5"/>
    <w:rsid w:val="00EB517D"/>
    <w:rsid w:val="00EB5208"/>
    <w:rsid w:val="00EB6EE9"/>
    <w:rsid w:val="00EB7493"/>
    <w:rsid w:val="00EC0021"/>
    <w:rsid w:val="00EC016C"/>
    <w:rsid w:val="00EC03F0"/>
    <w:rsid w:val="00EC0DCF"/>
    <w:rsid w:val="00EC3B27"/>
    <w:rsid w:val="00EC41EF"/>
    <w:rsid w:val="00EC6B59"/>
    <w:rsid w:val="00EC7422"/>
    <w:rsid w:val="00EC7A92"/>
    <w:rsid w:val="00ED003C"/>
    <w:rsid w:val="00ED518F"/>
    <w:rsid w:val="00ED5275"/>
    <w:rsid w:val="00ED6259"/>
    <w:rsid w:val="00EE168E"/>
    <w:rsid w:val="00EE5B49"/>
    <w:rsid w:val="00EE71CA"/>
    <w:rsid w:val="00EF0087"/>
    <w:rsid w:val="00F0036D"/>
    <w:rsid w:val="00F01D20"/>
    <w:rsid w:val="00F063D7"/>
    <w:rsid w:val="00F06919"/>
    <w:rsid w:val="00F07CA5"/>
    <w:rsid w:val="00F13D77"/>
    <w:rsid w:val="00F168FA"/>
    <w:rsid w:val="00F16AD2"/>
    <w:rsid w:val="00F20B6B"/>
    <w:rsid w:val="00F235CA"/>
    <w:rsid w:val="00F26B12"/>
    <w:rsid w:val="00F27CA3"/>
    <w:rsid w:val="00F338DF"/>
    <w:rsid w:val="00F34633"/>
    <w:rsid w:val="00F365FB"/>
    <w:rsid w:val="00F37546"/>
    <w:rsid w:val="00F417F9"/>
    <w:rsid w:val="00F41EC0"/>
    <w:rsid w:val="00F42EE8"/>
    <w:rsid w:val="00F43C24"/>
    <w:rsid w:val="00F44214"/>
    <w:rsid w:val="00F4474A"/>
    <w:rsid w:val="00F5269C"/>
    <w:rsid w:val="00F52A69"/>
    <w:rsid w:val="00F53391"/>
    <w:rsid w:val="00F56A0C"/>
    <w:rsid w:val="00F579B3"/>
    <w:rsid w:val="00F61DEA"/>
    <w:rsid w:val="00F67FE7"/>
    <w:rsid w:val="00F70A28"/>
    <w:rsid w:val="00F71909"/>
    <w:rsid w:val="00F728C0"/>
    <w:rsid w:val="00F746BC"/>
    <w:rsid w:val="00F74C5F"/>
    <w:rsid w:val="00F8090B"/>
    <w:rsid w:val="00F8122F"/>
    <w:rsid w:val="00F8254E"/>
    <w:rsid w:val="00F8274B"/>
    <w:rsid w:val="00F8467C"/>
    <w:rsid w:val="00F86B6A"/>
    <w:rsid w:val="00F87F4A"/>
    <w:rsid w:val="00F9378C"/>
    <w:rsid w:val="00FA003B"/>
    <w:rsid w:val="00FA149A"/>
    <w:rsid w:val="00FA1577"/>
    <w:rsid w:val="00FA4E13"/>
    <w:rsid w:val="00FB4C88"/>
    <w:rsid w:val="00FB6E07"/>
    <w:rsid w:val="00FC3150"/>
    <w:rsid w:val="00FC52EE"/>
    <w:rsid w:val="00FC776A"/>
    <w:rsid w:val="00FD067B"/>
    <w:rsid w:val="00FD0C38"/>
    <w:rsid w:val="00FD16F3"/>
    <w:rsid w:val="00FD3F3E"/>
    <w:rsid w:val="00FD5DA2"/>
    <w:rsid w:val="00FD74CB"/>
    <w:rsid w:val="00FD76E3"/>
    <w:rsid w:val="00FD7A2C"/>
    <w:rsid w:val="00FE31F7"/>
    <w:rsid w:val="00FE54DA"/>
    <w:rsid w:val="00FE668C"/>
    <w:rsid w:val="00FE7A9F"/>
    <w:rsid w:val="00FF0D4C"/>
    <w:rsid w:val="00FF3A85"/>
    <w:rsid w:val="00FF3DE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ACB6D"/>
  <w15:docId w15:val="{7B4FAA0B-F93C-43CE-A418-E1F4101D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5E5"/>
  </w:style>
  <w:style w:type="paragraph" w:styleId="Titre1">
    <w:name w:val="heading 1"/>
    <w:basedOn w:val="Normal"/>
    <w:next w:val="Normal"/>
    <w:link w:val="Titre1Car"/>
    <w:uiPriority w:val="9"/>
    <w:qFormat/>
    <w:rsid w:val="00112426"/>
    <w:pPr>
      <w:keepNext/>
      <w:keepLines/>
      <w:numPr>
        <w:numId w:val="2"/>
      </w:numPr>
      <w:spacing w:before="240" w:after="0"/>
      <w:outlineLvl w:val="0"/>
    </w:pPr>
    <w:rPr>
      <w:rFonts w:asciiTheme="majorHAnsi" w:eastAsiaTheme="majorEastAsia" w:hAnsiTheme="majorHAnsi" w:cstheme="majorBidi"/>
      <w:sz w:val="24"/>
      <w:szCs w:val="32"/>
    </w:rPr>
  </w:style>
  <w:style w:type="paragraph" w:styleId="Titre2">
    <w:name w:val="heading 2"/>
    <w:basedOn w:val="Normal"/>
    <w:next w:val="Normal"/>
    <w:link w:val="Titre2Car"/>
    <w:uiPriority w:val="9"/>
    <w:unhideWhenUsed/>
    <w:qFormat/>
    <w:rsid w:val="001E2A40"/>
    <w:pPr>
      <w:keepNext/>
      <w:keepLines/>
      <w:numPr>
        <w:ilvl w:val="1"/>
        <w:numId w:val="2"/>
      </w:numPr>
      <w:spacing w:before="40" w:after="0"/>
      <w:outlineLvl w:val="1"/>
    </w:pPr>
    <w:rPr>
      <w:rFonts w:asciiTheme="majorHAnsi" w:eastAsiaTheme="majorEastAsia" w:hAnsiTheme="majorHAnsi" w:cstheme="majorBidi"/>
      <w:color w:val="2F5496" w:themeColor="accent1" w:themeShade="BF"/>
      <w:sz w:val="24"/>
      <w:szCs w:val="26"/>
    </w:rPr>
  </w:style>
  <w:style w:type="paragraph" w:styleId="Titre3">
    <w:name w:val="heading 3"/>
    <w:basedOn w:val="Normal"/>
    <w:next w:val="Normal"/>
    <w:link w:val="Titre3Car"/>
    <w:uiPriority w:val="9"/>
    <w:unhideWhenUsed/>
    <w:qFormat/>
    <w:rsid w:val="001E2A40"/>
    <w:pPr>
      <w:keepNext/>
      <w:keepLines/>
      <w:numPr>
        <w:ilvl w:val="2"/>
        <w:numId w:val="2"/>
      </w:numPr>
      <w:spacing w:before="40" w:after="0"/>
      <w:outlineLvl w:val="2"/>
    </w:pPr>
    <w:rPr>
      <w:rFonts w:asciiTheme="majorHAnsi" w:eastAsiaTheme="majorEastAsia" w:hAnsiTheme="majorHAnsi" w:cstheme="majorBidi"/>
      <w:color w:val="0070C0"/>
      <w:sz w:val="24"/>
      <w:szCs w:val="24"/>
    </w:rPr>
  </w:style>
  <w:style w:type="paragraph" w:styleId="Titre4">
    <w:name w:val="heading 4"/>
    <w:basedOn w:val="Normal"/>
    <w:next w:val="Normal"/>
    <w:link w:val="Titre4Car"/>
    <w:uiPriority w:val="9"/>
    <w:semiHidden/>
    <w:unhideWhenUsed/>
    <w:qFormat/>
    <w:rsid w:val="000D6E2C"/>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0D6E2C"/>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0D6E2C"/>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0D6E2C"/>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0D6E2C"/>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D6E2C"/>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1424C0"/>
    <w:pPr>
      <w:spacing w:after="0" w:line="240" w:lineRule="auto"/>
    </w:pPr>
    <w:rPr>
      <w:sz w:val="20"/>
      <w:szCs w:val="20"/>
    </w:rPr>
  </w:style>
  <w:style w:type="character" w:customStyle="1" w:styleId="NotedebasdepageCar">
    <w:name w:val="Note de bas de page Car"/>
    <w:basedOn w:val="Policepardfaut"/>
    <w:link w:val="Notedebasdepage"/>
    <w:uiPriority w:val="99"/>
    <w:rsid w:val="001424C0"/>
    <w:rPr>
      <w:sz w:val="20"/>
      <w:szCs w:val="20"/>
    </w:rPr>
  </w:style>
  <w:style w:type="character" w:styleId="Appelnotedebasdep">
    <w:name w:val="footnote reference"/>
    <w:basedOn w:val="Policepardfaut"/>
    <w:uiPriority w:val="99"/>
    <w:unhideWhenUsed/>
    <w:rsid w:val="001424C0"/>
    <w:rPr>
      <w:vertAlign w:val="superscript"/>
    </w:rPr>
  </w:style>
  <w:style w:type="paragraph" w:styleId="Paragraphedeliste">
    <w:name w:val="List Paragraph"/>
    <w:basedOn w:val="Normal"/>
    <w:uiPriority w:val="34"/>
    <w:qFormat/>
    <w:rsid w:val="006B7343"/>
    <w:pPr>
      <w:ind w:left="720"/>
      <w:contextualSpacing/>
    </w:pPr>
  </w:style>
  <w:style w:type="table" w:styleId="Grilledutableau">
    <w:name w:val="Table Grid"/>
    <w:basedOn w:val="TableauNormal"/>
    <w:uiPriority w:val="39"/>
    <w:rsid w:val="00751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168E"/>
    <w:pPr>
      <w:autoSpaceDE w:val="0"/>
      <w:autoSpaceDN w:val="0"/>
      <w:adjustRightInd w:val="0"/>
      <w:spacing w:after="0" w:line="240" w:lineRule="auto"/>
    </w:pPr>
    <w:rPr>
      <w:rFonts w:ascii="Calibri" w:hAnsi="Calibri" w:cs="Calibri"/>
      <w:color w:val="000000"/>
      <w:sz w:val="24"/>
      <w:szCs w:val="24"/>
    </w:rPr>
  </w:style>
  <w:style w:type="paragraph" w:styleId="En-tte">
    <w:name w:val="header"/>
    <w:basedOn w:val="Normal"/>
    <w:link w:val="En-tteCar"/>
    <w:uiPriority w:val="99"/>
    <w:unhideWhenUsed/>
    <w:rsid w:val="005C4115"/>
    <w:pPr>
      <w:tabs>
        <w:tab w:val="center" w:pos="4320"/>
        <w:tab w:val="right" w:pos="8640"/>
      </w:tabs>
      <w:spacing w:after="0" w:line="240" w:lineRule="auto"/>
    </w:pPr>
  </w:style>
  <w:style w:type="character" w:customStyle="1" w:styleId="En-tteCar">
    <w:name w:val="En-tête Car"/>
    <w:basedOn w:val="Policepardfaut"/>
    <w:link w:val="En-tte"/>
    <w:uiPriority w:val="99"/>
    <w:rsid w:val="005C4115"/>
  </w:style>
  <w:style w:type="paragraph" w:styleId="Pieddepage">
    <w:name w:val="footer"/>
    <w:basedOn w:val="Normal"/>
    <w:link w:val="PieddepageCar"/>
    <w:uiPriority w:val="99"/>
    <w:unhideWhenUsed/>
    <w:rsid w:val="005C4115"/>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C4115"/>
  </w:style>
  <w:style w:type="paragraph" w:styleId="Textedebulles">
    <w:name w:val="Balloon Text"/>
    <w:basedOn w:val="Normal"/>
    <w:link w:val="TextedebullesCar"/>
    <w:uiPriority w:val="99"/>
    <w:semiHidden/>
    <w:unhideWhenUsed/>
    <w:rsid w:val="00DD218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2181"/>
    <w:rPr>
      <w:rFonts w:ascii="Tahoma" w:hAnsi="Tahoma" w:cs="Tahoma"/>
      <w:sz w:val="16"/>
      <w:szCs w:val="16"/>
    </w:rPr>
  </w:style>
  <w:style w:type="character" w:styleId="Marquedecommentaire">
    <w:name w:val="annotation reference"/>
    <w:basedOn w:val="Policepardfaut"/>
    <w:uiPriority w:val="99"/>
    <w:semiHidden/>
    <w:unhideWhenUsed/>
    <w:rsid w:val="006461A9"/>
    <w:rPr>
      <w:sz w:val="16"/>
      <w:szCs w:val="16"/>
    </w:rPr>
  </w:style>
  <w:style w:type="paragraph" w:styleId="Commentaire">
    <w:name w:val="annotation text"/>
    <w:basedOn w:val="Normal"/>
    <w:link w:val="CommentaireCar"/>
    <w:uiPriority w:val="99"/>
    <w:unhideWhenUsed/>
    <w:rsid w:val="006461A9"/>
    <w:pPr>
      <w:spacing w:line="240" w:lineRule="auto"/>
    </w:pPr>
    <w:rPr>
      <w:sz w:val="20"/>
      <w:szCs w:val="20"/>
    </w:rPr>
  </w:style>
  <w:style w:type="character" w:customStyle="1" w:styleId="CommentaireCar">
    <w:name w:val="Commentaire Car"/>
    <w:basedOn w:val="Policepardfaut"/>
    <w:link w:val="Commentaire"/>
    <w:uiPriority w:val="99"/>
    <w:rsid w:val="006461A9"/>
    <w:rPr>
      <w:sz w:val="20"/>
      <w:szCs w:val="20"/>
    </w:rPr>
  </w:style>
  <w:style w:type="paragraph" w:styleId="Objetducommentaire">
    <w:name w:val="annotation subject"/>
    <w:basedOn w:val="Commentaire"/>
    <w:next w:val="Commentaire"/>
    <w:link w:val="ObjetducommentaireCar"/>
    <w:uiPriority w:val="99"/>
    <w:semiHidden/>
    <w:unhideWhenUsed/>
    <w:rsid w:val="006461A9"/>
    <w:rPr>
      <w:b/>
      <w:bCs/>
    </w:rPr>
  </w:style>
  <w:style w:type="character" w:customStyle="1" w:styleId="ObjetducommentaireCar">
    <w:name w:val="Objet du commentaire Car"/>
    <w:basedOn w:val="CommentaireCar"/>
    <w:link w:val="Objetducommentaire"/>
    <w:uiPriority w:val="99"/>
    <w:semiHidden/>
    <w:rsid w:val="006461A9"/>
    <w:rPr>
      <w:b/>
      <w:bCs/>
      <w:sz w:val="20"/>
      <w:szCs w:val="20"/>
    </w:rPr>
  </w:style>
  <w:style w:type="paragraph" w:styleId="NormalWeb">
    <w:name w:val="Normal (Web)"/>
    <w:basedOn w:val="Normal"/>
    <w:uiPriority w:val="99"/>
    <w:unhideWhenUsed/>
    <w:rsid w:val="00032DF6"/>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032DF6"/>
    <w:rPr>
      <w:b/>
      <w:bCs/>
    </w:rPr>
  </w:style>
  <w:style w:type="paragraph" w:styleId="Titre">
    <w:name w:val="Title"/>
    <w:basedOn w:val="Normal"/>
    <w:next w:val="Normal"/>
    <w:link w:val="TitreCar"/>
    <w:uiPriority w:val="10"/>
    <w:qFormat/>
    <w:rsid w:val="000118D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118DD"/>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112426"/>
    <w:rPr>
      <w:rFonts w:asciiTheme="majorHAnsi" w:eastAsiaTheme="majorEastAsia" w:hAnsiTheme="majorHAnsi" w:cstheme="majorBidi"/>
      <w:sz w:val="24"/>
      <w:szCs w:val="32"/>
    </w:rPr>
  </w:style>
  <w:style w:type="character" w:customStyle="1" w:styleId="Titre2Car">
    <w:name w:val="Titre 2 Car"/>
    <w:basedOn w:val="Policepardfaut"/>
    <w:link w:val="Titre2"/>
    <w:uiPriority w:val="9"/>
    <w:rsid w:val="001E2A40"/>
    <w:rPr>
      <w:rFonts w:asciiTheme="majorHAnsi" w:eastAsiaTheme="majorEastAsia" w:hAnsiTheme="majorHAnsi" w:cstheme="majorBidi"/>
      <w:color w:val="2F5496" w:themeColor="accent1" w:themeShade="BF"/>
      <w:sz w:val="24"/>
      <w:szCs w:val="26"/>
    </w:rPr>
  </w:style>
  <w:style w:type="character" w:customStyle="1" w:styleId="Titre3Car">
    <w:name w:val="Titre 3 Car"/>
    <w:basedOn w:val="Policepardfaut"/>
    <w:link w:val="Titre3"/>
    <w:uiPriority w:val="9"/>
    <w:rsid w:val="001E2A40"/>
    <w:rPr>
      <w:rFonts w:asciiTheme="majorHAnsi" w:eastAsiaTheme="majorEastAsia" w:hAnsiTheme="majorHAnsi" w:cstheme="majorBidi"/>
      <w:color w:val="0070C0"/>
      <w:sz w:val="24"/>
      <w:szCs w:val="24"/>
    </w:rPr>
  </w:style>
  <w:style w:type="character" w:customStyle="1" w:styleId="Titre4Car">
    <w:name w:val="Titre 4 Car"/>
    <w:basedOn w:val="Policepardfaut"/>
    <w:link w:val="Titre4"/>
    <w:uiPriority w:val="9"/>
    <w:semiHidden/>
    <w:rsid w:val="000D6E2C"/>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0D6E2C"/>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0D6E2C"/>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0D6E2C"/>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0D6E2C"/>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0D6E2C"/>
    <w:rPr>
      <w:rFonts w:asciiTheme="majorHAnsi" w:eastAsiaTheme="majorEastAsia" w:hAnsiTheme="majorHAnsi" w:cstheme="majorBidi"/>
      <w:i/>
      <w:iCs/>
      <w:color w:val="272727" w:themeColor="text1" w:themeTint="D8"/>
      <w:sz w:val="21"/>
      <w:szCs w:val="21"/>
    </w:rPr>
  </w:style>
  <w:style w:type="paragraph" w:styleId="Rvision">
    <w:name w:val="Revision"/>
    <w:hidden/>
    <w:uiPriority w:val="99"/>
    <w:semiHidden/>
    <w:rsid w:val="00194FAA"/>
    <w:pPr>
      <w:spacing w:after="0" w:line="240" w:lineRule="auto"/>
    </w:pPr>
  </w:style>
  <w:style w:type="paragraph" w:customStyle="1" w:styleId="corpsdutexte">
    <w:name w:val="corps du texte"/>
    <w:basedOn w:val="NormalWeb"/>
    <w:rsid w:val="007522CF"/>
    <w:pPr>
      <w:keepLines/>
      <w:shd w:val="clear" w:color="auto" w:fill="FFFFFF"/>
      <w:suppressAutoHyphens/>
      <w:spacing w:before="120" w:beforeAutospacing="0" w:after="240" w:afterAutospacing="0" w:line="360" w:lineRule="auto"/>
      <w:jc w:val="both"/>
      <w:textAlignment w:val="baseline"/>
    </w:pPr>
    <w:rPr>
      <w:color w:val="000000" w:themeColor="text1"/>
      <w:sz w:val="22"/>
    </w:rPr>
  </w:style>
  <w:style w:type="paragraph" w:customStyle="1" w:styleId="Titreperso">
    <w:name w:val="Titre (perso)"/>
    <w:basedOn w:val="Normal"/>
    <w:rsid w:val="007A185B"/>
    <w:pPr>
      <w:pBdr>
        <w:bottom w:val="single" w:sz="4" w:space="1" w:color="4472C4" w:themeColor="accent1"/>
      </w:pBdr>
      <w:spacing w:after="360" w:line="240" w:lineRule="auto"/>
    </w:pPr>
    <w:rPr>
      <w:rFonts w:ascii="Lucida Calligraphy" w:eastAsiaTheme="minorEastAsia" w:hAnsi="Lucida Calligraphy" w:cstheme="majorHAnsi"/>
      <w:color w:val="4472C4" w:themeColor="accent1"/>
      <w:sz w:val="32"/>
      <w:szCs w:val="48"/>
    </w:rPr>
  </w:style>
  <w:style w:type="paragraph" w:customStyle="1" w:styleId="sous-soustitre">
    <w:name w:val="sous-sous titre"/>
    <w:basedOn w:val="Normal"/>
    <w:rsid w:val="007A185B"/>
    <w:pPr>
      <w:autoSpaceDE w:val="0"/>
      <w:autoSpaceDN w:val="0"/>
      <w:adjustRightInd w:val="0"/>
      <w:spacing w:before="240" w:after="0" w:line="240" w:lineRule="auto"/>
      <w:jc w:val="both"/>
    </w:pPr>
    <w:rPr>
      <w:rFonts w:ascii="Calibri Light" w:eastAsiaTheme="minorEastAsia" w:hAnsi="Calibri Light" w:cs="Calibri Light"/>
      <w:b/>
      <w:bCs/>
      <w:color w:val="0070C0"/>
      <w:sz w:val="24"/>
      <w:szCs w:val="24"/>
    </w:rPr>
  </w:style>
  <w:style w:type="paragraph" w:customStyle="1" w:styleId="puce">
    <w:name w:val="puce"/>
    <w:basedOn w:val="Paragraphedeliste"/>
    <w:rsid w:val="007A185B"/>
    <w:pPr>
      <w:numPr>
        <w:numId w:val="4"/>
      </w:numPr>
      <w:tabs>
        <w:tab w:val="num" w:pos="360"/>
      </w:tabs>
      <w:suppressAutoHyphens/>
      <w:spacing w:after="240" w:line="240" w:lineRule="auto"/>
      <w:ind w:left="709" w:hanging="357"/>
      <w:jc w:val="both"/>
    </w:pPr>
    <w:rPr>
      <w:rFonts w:asciiTheme="majorHAnsi" w:eastAsiaTheme="minorEastAsia" w:hAnsiTheme="majorHAnsi" w:cs="Calibri Light"/>
      <w:szCs w:val="20"/>
    </w:rPr>
  </w:style>
  <w:style w:type="paragraph" w:customStyle="1" w:styleId="Mission">
    <w:name w:val="Mission"/>
    <w:basedOn w:val="Normal"/>
    <w:link w:val="MissionCar"/>
    <w:rsid w:val="007A185B"/>
    <w:pPr>
      <w:spacing w:after="0" w:line="240" w:lineRule="auto"/>
    </w:pPr>
    <w:rPr>
      <w:rFonts w:ascii="Berlin Sans FB" w:eastAsiaTheme="minorEastAsia" w:hAnsi="Berlin Sans FB"/>
      <w:color w:val="FF33CC"/>
      <w:spacing w:val="40"/>
      <w:sz w:val="28"/>
      <w:szCs w:val="20"/>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style>
  <w:style w:type="character" w:customStyle="1" w:styleId="MissionCar">
    <w:name w:val="Mission Car"/>
    <w:basedOn w:val="Policepardfaut"/>
    <w:link w:val="Mission"/>
    <w:rsid w:val="007A185B"/>
    <w:rPr>
      <w:rFonts w:ascii="Berlin Sans FB" w:eastAsiaTheme="minorEastAsia" w:hAnsi="Berlin Sans FB"/>
      <w:color w:val="FF33CC"/>
      <w:spacing w:val="40"/>
      <w:sz w:val="28"/>
      <w:szCs w:val="20"/>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style>
  <w:style w:type="paragraph" w:customStyle="1" w:styleId="citation1">
    <w:name w:val="citation 1"/>
    <w:basedOn w:val="Citation"/>
    <w:rsid w:val="00DE2AFB"/>
    <w:pPr>
      <w:spacing w:before="160" w:after="120" w:line="240" w:lineRule="auto"/>
      <w:ind w:left="720" w:right="720"/>
      <w:jc w:val="both"/>
    </w:pPr>
    <w:rPr>
      <w:rFonts w:eastAsiaTheme="minorEastAsia"/>
      <w:color w:val="2F5496" w:themeColor="accent1" w:themeShade="BF"/>
      <w:sz w:val="20"/>
      <w:szCs w:val="20"/>
    </w:rPr>
  </w:style>
  <w:style w:type="paragraph" w:styleId="Citation">
    <w:name w:val="Quote"/>
    <w:basedOn w:val="Normal"/>
    <w:next w:val="Normal"/>
    <w:link w:val="CitationCar"/>
    <w:uiPriority w:val="29"/>
    <w:qFormat/>
    <w:rsid w:val="00DE2AFB"/>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DE2AF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61809">
      <w:bodyDiv w:val="1"/>
      <w:marLeft w:val="0"/>
      <w:marRight w:val="0"/>
      <w:marTop w:val="0"/>
      <w:marBottom w:val="0"/>
      <w:divBdr>
        <w:top w:val="none" w:sz="0" w:space="0" w:color="auto"/>
        <w:left w:val="none" w:sz="0" w:space="0" w:color="auto"/>
        <w:bottom w:val="none" w:sz="0" w:space="0" w:color="auto"/>
        <w:right w:val="none" w:sz="0" w:space="0" w:color="auto"/>
      </w:divBdr>
    </w:div>
    <w:div w:id="316422269">
      <w:bodyDiv w:val="1"/>
      <w:marLeft w:val="0"/>
      <w:marRight w:val="0"/>
      <w:marTop w:val="0"/>
      <w:marBottom w:val="0"/>
      <w:divBdr>
        <w:top w:val="none" w:sz="0" w:space="0" w:color="auto"/>
        <w:left w:val="none" w:sz="0" w:space="0" w:color="auto"/>
        <w:bottom w:val="none" w:sz="0" w:space="0" w:color="auto"/>
        <w:right w:val="none" w:sz="0" w:space="0" w:color="auto"/>
      </w:divBdr>
      <w:divsChild>
        <w:div w:id="1336803951">
          <w:marLeft w:val="0"/>
          <w:marRight w:val="0"/>
          <w:marTop w:val="0"/>
          <w:marBottom w:val="0"/>
          <w:divBdr>
            <w:top w:val="single" w:sz="2" w:space="0" w:color="D9D9E3"/>
            <w:left w:val="single" w:sz="2" w:space="0" w:color="D9D9E3"/>
            <w:bottom w:val="single" w:sz="2" w:space="0" w:color="D9D9E3"/>
            <w:right w:val="single" w:sz="2" w:space="0" w:color="D9D9E3"/>
          </w:divBdr>
          <w:divsChild>
            <w:div w:id="533732012">
              <w:marLeft w:val="0"/>
              <w:marRight w:val="0"/>
              <w:marTop w:val="0"/>
              <w:marBottom w:val="0"/>
              <w:divBdr>
                <w:top w:val="single" w:sz="2" w:space="0" w:color="D9D9E3"/>
                <w:left w:val="single" w:sz="2" w:space="0" w:color="D9D9E3"/>
                <w:bottom w:val="single" w:sz="2" w:space="0" w:color="D9D9E3"/>
                <w:right w:val="single" w:sz="2" w:space="0" w:color="D9D9E3"/>
              </w:divBdr>
              <w:divsChild>
                <w:div w:id="796992105">
                  <w:marLeft w:val="0"/>
                  <w:marRight w:val="0"/>
                  <w:marTop w:val="0"/>
                  <w:marBottom w:val="0"/>
                  <w:divBdr>
                    <w:top w:val="single" w:sz="2" w:space="0" w:color="D9D9E3"/>
                    <w:left w:val="single" w:sz="2" w:space="0" w:color="D9D9E3"/>
                    <w:bottom w:val="single" w:sz="2" w:space="0" w:color="D9D9E3"/>
                    <w:right w:val="single" w:sz="2" w:space="0" w:color="D9D9E3"/>
                  </w:divBdr>
                  <w:divsChild>
                    <w:div w:id="950744669">
                      <w:marLeft w:val="0"/>
                      <w:marRight w:val="0"/>
                      <w:marTop w:val="0"/>
                      <w:marBottom w:val="0"/>
                      <w:divBdr>
                        <w:top w:val="single" w:sz="2" w:space="0" w:color="D9D9E3"/>
                        <w:left w:val="single" w:sz="2" w:space="0" w:color="D9D9E3"/>
                        <w:bottom w:val="single" w:sz="2" w:space="0" w:color="D9D9E3"/>
                        <w:right w:val="single" w:sz="2" w:space="0" w:color="D9D9E3"/>
                      </w:divBdr>
                      <w:divsChild>
                        <w:div w:id="1381245569">
                          <w:marLeft w:val="0"/>
                          <w:marRight w:val="0"/>
                          <w:marTop w:val="0"/>
                          <w:marBottom w:val="0"/>
                          <w:divBdr>
                            <w:top w:val="single" w:sz="2" w:space="0" w:color="auto"/>
                            <w:left w:val="single" w:sz="2" w:space="0" w:color="auto"/>
                            <w:bottom w:val="single" w:sz="6" w:space="0" w:color="auto"/>
                            <w:right w:val="single" w:sz="2" w:space="0" w:color="auto"/>
                          </w:divBdr>
                          <w:divsChild>
                            <w:div w:id="1192958997">
                              <w:marLeft w:val="0"/>
                              <w:marRight w:val="0"/>
                              <w:marTop w:val="100"/>
                              <w:marBottom w:val="100"/>
                              <w:divBdr>
                                <w:top w:val="single" w:sz="2" w:space="0" w:color="D9D9E3"/>
                                <w:left w:val="single" w:sz="2" w:space="0" w:color="D9D9E3"/>
                                <w:bottom w:val="single" w:sz="2" w:space="0" w:color="D9D9E3"/>
                                <w:right w:val="single" w:sz="2" w:space="0" w:color="D9D9E3"/>
                              </w:divBdr>
                              <w:divsChild>
                                <w:div w:id="178156767">
                                  <w:marLeft w:val="0"/>
                                  <w:marRight w:val="0"/>
                                  <w:marTop w:val="0"/>
                                  <w:marBottom w:val="0"/>
                                  <w:divBdr>
                                    <w:top w:val="single" w:sz="2" w:space="0" w:color="D9D9E3"/>
                                    <w:left w:val="single" w:sz="2" w:space="0" w:color="D9D9E3"/>
                                    <w:bottom w:val="single" w:sz="2" w:space="0" w:color="D9D9E3"/>
                                    <w:right w:val="single" w:sz="2" w:space="0" w:color="D9D9E3"/>
                                  </w:divBdr>
                                  <w:divsChild>
                                    <w:div w:id="1586377071">
                                      <w:marLeft w:val="0"/>
                                      <w:marRight w:val="0"/>
                                      <w:marTop w:val="0"/>
                                      <w:marBottom w:val="0"/>
                                      <w:divBdr>
                                        <w:top w:val="single" w:sz="2" w:space="0" w:color="D9D9E3"/>
                                        <w:left w:val="single" w:sz="2" w:space="0" w:color="D9D9E3"/>
                                        <w:bottom w:val="single" w:sz="2" w:space="0" w:color="D9D9E3"/>
                                        <w:right w:val="single" w:sz="2" w:space="0" w:color="D9D9E3"/>
                                      </w:divBdr>
                                      <w:divsChild>
                                        <w:div w:id="468255480">
                                          <w:marLeft w:val="0"/>
                                          <w:marRight w:val="0"/>
                                          <w:marTop w:val="0"/>
                                          <w:marBottom w:val="0"/>
                                          <w:divBdr>
                                            <w:top w:val="single" w:sz="2" w:space="0" w:color="D9D9E3"/>
                                            <w:left w:val="single" w:sz="2" w:space="0" w:color="D9D9E3"/>
                                            <w:bottom w:val="single" w:sz="2" w:space="0" w:color="D9D9E3"/>
                                            <w:right w:val="single" w:sz="2" w:space="0" w:color="D9D9E3"/>
                                          </w:divBdr>
                                          <w:divsChild>
                                            <w:div w:id="2004817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046417429">
          <w:marLeft w:val="0"/>
          <w:marRight w:val="0"/>
          <w:marTop w:val="0"/>
          <w:marBottom w:val="0"/>
          <w:divBdr>
            <w:top w:val="none" w:sz="0" w:space="0" w:color="auto"/>
            <w:left w:val="none" w:sz="0" w:space="0" w:color="auto"/>
            <w:bottom w:val="none" w:sz="0" w:space="0" w:color="auto"/>
            <w:right w:val="none" w:sz="0" w:space="0" w:color="auto"/>
          </w:divBdr>
          <w:divsChild>
            <w:div w:id="281111815">
              <w:marLeft w:val="0"/>
              <w:marRight w:val="0"/>
              <w:marTop w:val="0"/>
              <w:marBottom w:val="0"/>
              <w:divBdr>
                <w:top w:val="single" w:sz="2" w:space="0" w:color="D9D9E3"/>
                <w:left w:val="single" w:sz="2" w:space="0" w:color="D9D9E3"/>
                <w:bottom w:val="single" w:sz="2" w:space="0" w:color="D9D9E3"/>
                <w:right w:val="single" w:sz="2" w:space="0" w:color="D9D9E3"/>
              </w:divBdr>
              <w:divsChild>
                <w:div w:id="119150350">
                  <w:marLeft w:val="0"/>
                  <w:marRight w:val="0"/>
                  <w:marTop w:val="0"/>
                  <w:marBottom w:val="0"/>
                  <w:divBdr>
                    <w:top w:val="single" w:sz="2" w:space="0" w:color="D9D9E3"/>
                    <w:left w:val="single" w:sz="2" w:space="0" w:color="D9D9E3"/>
                    <w:bottom w:val="single" w:sz="2" w:space="0" w:color="D9D9E3"/>
                    <w:right w:val="single" w:sz="2" w:space="0" w:color="D9D9E3"/>
                  </w:divBdr>
                  <w:divsChild>
                    <w:div w:id="1614289745">
                      <w:marLeft w:val="0"/>
                      <w:marRight w:val="0"/>
                      <w:marTop w:val="0"/>
                      <w:marBottom w:val="0"/>
                      <w:divBdr>
                        <w:top w:val="single" w:sz="2" w:space="0" w:color="D9D9E3"/>
                        <w:left w:val="single" w:sz="2" w:space="0" w:color="D9D9E3"/>
                        <w:bottom w:val="single" w:sz="2" w:space="0" w:color="D9D9E3"/>
                        <w:right w:val="single" w:sz="2" w:space="0" w:color="D9D9E3"/>
                      </w:divBdr>
                      <w:divsChild>
                        <w:div w:id="1992294582">
                          <w:marLeft w:val="0"/>
                          <w:marRight w:val="0"/>
                          <w:marTop w:val="0"/>
                          <w:marBottom w:val="0"/>
                          <w:divBdr>
                            <w:top w:val="single" w:sz="2" w:space="0" w:color="D9D9E3"/>
                            <w:left w:val="single" w:sz="2" w:space="0" w:color="D9D9E3"/>
                            <w:bottom w:val="single" w:sz="2" w:space="0" w:color="D9D9E3"/>
                            <w:right w:val="single" w:sz="2" w:space="0" w:color="D9D9E3"/>
                          </w:divBdr>
                          <w:divsChild>
                            <w:div w:id="569120172">
                              <w:marLeft w:val="0"/>
                              <w:marRight w:val="0"/>
                              <w:marTop w:val="0"/>
                              <w:marBottom w:val="0"/>
                              <w:divBdr>
                                <w:top w:val="single" w:sz="2" w:space="0" w:color="D9D9E3"/>
                                <w:left w:val="single" w:sz="2" w:space="0" w:color="D9D9E3"/>
                                <w:bottom w:val="single" w:sz="2" w:space="0" w:color="D9D9E3"/>
                                <w:right w:val="single" w:sz="2" w:space="0" w:color="D9D9E3"/>
                              </w:divBdr>
                              <w:divsChild>
                                <w:div w:id="18758439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08792226">
      <w:bodyDiv w:val="1"/>
      <w:marLeft w:val="0"/>
      <w:marRight w:val="0"/>
      <w:marTop w:val="0"/>
      <w:marBottom w:val="0"/>
      <w:divBdr>
        <w:top w:val="none" w:sz="0" w:space="0" w:color="auto"/>
        <w:left w:val="none" w:sz="0" w:space="0" w:color="auto"/>
        <w:bottom w:val="none" w:sz="0" w:space="0" w:color="auto"/>
        <w:right w:val="none" w:sz="0" w:space="0" w:color="auto"/>
      </w:divBdr>
    </w:div>
    <w:div w:id="1012415819">
      <w:bodyDiv w:val="1"/>
      <w:marLeft w:val="0"/>
      <w:marRight w:val="0"/>
      <w:marTop w:val="0"/>
      <w:marBottom w:val="0"/>
      <w:divBdr>
        <w:top w:val="none" w:sz="0" w:space="0" w:color="auto"/>
        <w:left w:val="none" w:sz="0" w:space="0" w:color="auto"/>
        <w:bottom w:val="none" w:sz="0" w:space="0" w:color="auto"/>
        <w:right w:val="none" w:sz="0" w:space="0" w:color="auto"/>
      </w:divBdr>
    </w:div>
    <w:div w:id="1402871066">
      <w:bodyDiv w:val="1"/>
      <w:marLeft w:val="0"/>
      <w:marRight w:val="0"/>
      <w:marTop w:val="0"/>
      <w:marBottom w:val="0"/>
      <w:divBdr>
        <w:top w:val="none" w:sz="0" w:space="0" w:color="auto"/>
        <w:left w:val="none" w:sz="0" w:space="0" w:color="auto"/>
        <w:bottom w:val="none" w:sz="0" w:space="0" w:color="auto"/>
        <w:right w:val="none" w:sz="0" w:space="0" w:color="auto"/>
      </w:divBdr>
    </w:div>
    <w:div w:id="1731073157">
      <w:bodyDiv w:val="1"/>
      <w:marLeft w:val="0"/>
      <w:marRight w:val="0"/>
      <w:marTop w:val="0"/>
      <w:marBottom w:val="0"/>
      <w:divBdr>
        <w:top w:val="none" w:sz="0" w:space="0" w:color="auto"/>
        <w:left w:val="none" w:sz="0" w:space="0" w:color="auto"/>
        <w:bottom w:val="none" w:sz="0" w:space="0" w:color="auto"/>
        <w:right w:val="none" w:sz="0" w:space="0" w:color="auto"/>
      </w:divBdr>
      <w:divsChild>
        <w:div w:id="591861886">
          <w:marLeft w:val="0"/>
          <w:marRight w:val="0"/>
          <w:marTop w:val="219"/>
          <w:marBottom w:val="0"/>
          <w:divBdr>
            <w:top w:val="none" w:sz="0" w:space="0" w:color="auto"/>
            <w:left w:val="none" w:sz="0" w:space="0" w:color="auto"/>
            <w:bottom w:val="none" w:sz="0" w:space="0" w:color="auto"/>
            <w:right w:val="none" w:sz="0" w:space="0" w:color="auto"/>
          </w:divBdr>
          <w:divsChild>
            <w:div w:id="1860967583">
              <w:marLeft w:val="0"/>
              <w:marRight w:val="0"/>
              <w:marTop w:val="240"/>
              <w:marBottom w:val="0"/>
              <w:divBdr>
                <w:top w:val="none" w:sz="0" w:space="0" w:color="auto"/>
                <w:left w:val="none" w:sz="0" w:space="0" w:color="auto"/>
                <w:bottom w:val="none" w:sz="0" w:space="0" w:color="auto"/>
                <w:right w:val="none" w:sz="0" w:space="0" w:color="auto"/>
              </w:divBdr>
            </w:div>
          </w:divsChild>
        </w:div>
        <w:div w:id="514265689">
          <w:marLeft w:val="0"/>
          <w:marRight w:val="0"/>
          <w:marTop w:val="219"/>
          <w:marBottom w:val="0"/>
          <w:divBdr>
            <w:top w:val="none" w:sz="0" w:space="0" w:color="auto"/>
            <w:left w:val="none" w:sz="0" w:space="0" w:color="auto"/>
            <w:bottom w:val="none" w:sz="0" w:space="0" w:color="auto"/>
            <w:right w:val="none" w:sz="0" w:space="0" w:color="auto"/>
          </w:divBdr>
          <w:divsChild>
            <w:div w:id="77178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embeddings/oleObject10.bin"/><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embeddings/oleObject11.bin"/><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embeddings/oleObject12.bin"/><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embeddings/oleObject13.bin"/><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9.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22_Graphiques_secondaire_Le Delta.xlsx]Français'!$C$4:$G$4</c:f>
              <c:numCache>
                <c:formatCode>General</c:formatCode>
                <c:ptCount val="5"/>
                <c:pt idx="0">
                  <c:v>2018</c:v>
                </c:pt>
                <c:pt idx="1">
                  <c:v>2019</c:v>
                </c:pt>
                <c:pt idx="2">
                  <c:v>2020</c:v>
                </c:pt>
                <c:pt idx="3">
                  <c:v>2021</c:v>
                </c:pt>
                <c:pt idx="4">
                  <c:v>2022</c:v>
                </c:pt>
              </c:numCache>
            </c:numRef>
          </c:cat>
          <c:val>
            <c:numRef>
              <c:f>'[Contexte 30 juin 22_Graphiques_secondaire_Le Delta.xlsx]Français'!$C$5:$G$5</c:f>
              <c:numCache>
                <c:formatCode>0</c:formatCode>
                <c:ptCount val="5"/>
                <c:pt idx="0">
                  <c:v>99</c:v>
                </c:pt>
                <c:pt idx="1">
                  <c:v>87</c:v>
                </c:pt>
                <c:pt idx="2">
                  <c:v>86</c:v>
                </c:pt>
                <c:pt idx="3">
                  <c:v>79</c:v>
                </c:pt>
                <c:pt idx="4">
                  <c:v>75</c:v>
                </c:pt>
              </c:numCache>
            </c:numRef>
          </c:val>
          <c:smooth val="0"/>
          <c:extLst>
            <c:ext xmlns:c16="http://schemas.microsoft.com/office/drawing/2014/chart" uri="{C3380CC4-5D6E-409C-BE32-E72D297353CC}">
              <c16:uniqueId val="{00000000-5175-42D4-82A9-B72888AEC30F}"/>
            </c:ext>
          </c:extLst>
        </c:ser>
        <c:dLbls>
          <c:dLblPos val="t"/>
          <c:showLegendKey val="0"/>
          <c:showVal val="1"/>
          <c:showCatName val="0"/>
          <c:showSerName val="0"/>
          <c:showPercent val="0"/>
          <c:showBubbleSize val="0"/>
        </c:dLbls>
        <c:smooth val="0"/>
        <c:axId val="696121104"/>
        <c:axId val="696120016"/>
      </c:lineChart>
      <c:catAx>
        <c:axId val="69612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20016"/>
        <c:crosses val="autoZero"/>
        <c:auto val="1"/>
        <c:lblAlgn val="ctr"/>
        <c:lblOffset val="100"/>
        <c:noMultiLvlLbl val="0"/>
      </c:catAx>
      <c:valAx>
        <c:axId val="69612001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96121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'[Contexte 30 juin 22_Graphiques_secondaire_Le Delta.xlsx]Français'!$B$116</c:f>
              <c:strCache>
                <c:ptCount val="1"/>
                <c:pt idx="0">
                  <c:v>3e sec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22_Graphiques_secondaire_Le Delta.xlsx]Français'!$C$115:$G$115</c:f>
              <c:numCache>
                <c:formatCode>General</c:formatCode>
                <c:ptCount val="5"/>
                <c:pt idx="0">
                  <c:v>2018</c:v>
                </c:pt>
                <c:pt idx="1">
                  <c:v>2019</c:v>
                </c:pt>
                <c:pt idx="2">
                  <c:v>2020</c:v>
                </c:pt>
                <c:pt idx="3">
                  <c:v>2021</c:v>
                </c:pt>
                <c:pt idx="4">
                  <c:v>2022</c:v>
                </c:pt>
              </c:numCache>
            </c:numRef>
          </c:cat>
          <c:val>
            <c:numRef>
              <c:f>'[Contexte 30 juin 22_Graphiques_secondaire_Le Delta.xlsx]Français'!$C$116:$G$116</c:f>
              <c:numCache>
                <c:formatCode>0%</c:formatCode>
                <c:ptCount val="5"/>
                <c:pt idx="0">
                  <c:v>0.74</c:v>
                </c:pt>
                <c:pt idx="1">
                  <c:v>0.74</c:v>
                </c:pt>
                <c:pt idx="2">
                  <c:v>0.79</c:v>
                </c:pt>
                <c:pt idx="3">
                  <c:v>0.75</c:v>
                </c:pt>
                <c:pt idx="4">
                  <c:v>0.81</c:v>
                </c:pt>
              </c:numCache>
            </c:numRef>
          </c:val>
          <c:extLst>
            <c:ext xmlns:c16="http://schemas.microsoft.com/office/drawing/2014/chart" uri="{C3380CC4-5D6E-409C-BE32-E72D297353CC}">
              <c16:uniqueId val="{00000000-53A9-42DB-9A9F-21966C753AC5}"/>
            </c:ext>
          </c:extLst>
        </c:ser>
        <c:ser>
          <c:idx val="1"/>
          <c:order val="1"/>
          <c:tx>
            <c:strRef>
              <c:f>'[Contexte 30 juin 22_Graphiques_secondaire_Le Delta.xlsx]Français'!$B$117</c:f>
              <c:strCache>
                <c:ptCount val="1"/>
                <c:pt idx="0">
                  <c:v>4e sec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22_Graphiques_secondaire_Le Delta.xlsx]Français'!$C$115:$G$115</c:f>
              <c:numCache>
                <c:formatCode>General</c:formatCode>
                <c:ptCount val="5"/>
                <c:pt idx="0">
                  <c:v>2018</c:v>
                </c:pt>
                <c:pt idx="1">
                  <c:v>2019</c:v>
                </c:pt>
                <c:pt idx="2">
                  <c:v>2020</c:v>
                </c:pt>
                <c:pt idx="3">
                  <c:v>2021</c:v>
                </c:pt>
                <c:pt idx="4">
                  <c:v>2022</c:v>
                </c:pt>
              </c:numCache>
            </c:numRef>
          </c:cat>
          <c:val>
            <c:numRef>
              <c:f>'[Contexte 30 juin 22_Graphiques_secondaire_Le Delta.xlsx]Français'!$C$117:$G$117</c:f>
              <c:numCache>
                <c:formatCode>0%</c:formatCode>
                <c:ptCount val="5"/>
                <c:pt idx="0">
                  <c:v>0.75</c:v>
                </c:pt>
                <c:pt idx="1">
                  <c:v>0.77</c:v>
                </c:pt>
                <c:pt idx="2">
                  <c:v>0.8</c:v>
                </c:pt>
                <c:pt idx="3">
                  <c:v>0.82</c:v>
                </c:pt>
                <c:pt idx="4">
                  <c:v>0.81</c:v>
                </c:pt>
              </c:numCache>
            </c:numRef>
          </c:val>
          <c:extLst>
            <c:ext xmlns:c16="http://schemas.microsoft.com/office/drawing/2014/chart" uri="{C3380CC4-5D6E-409C-BE32-E72D297353CC}">
              <c16:uniqueId val="{00000001-53A9-42DB-9A9F-21966C753AC5}"/>
            </c:ext>
          </c:extLst>
        </c:ser>
        <c:ser>
          <c:idx val="2"/>
          <c:order val="2"/>
          <c:tx>
            <c:strRef>
              <c:f>'[Contexte 30 juin 22_Graphiques_secondaire_Le Delta.xlsx]Français'!$B$118</c:f>
              <c:strCache>
                <c:ptCount val="1"/>
                <c:pt idx="0">
                  <c:v>5e sec</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22_Graphiques_secondaire_Le Delta.xlsx]Français'!$C$115:$G$115</c:f>
              <c:numCache>
                <c:formatCode>General</c:formatCode>
                <c:ptCount val="5"/>
                <c:pt idx="0">
                  <c:v>2018</c:v>
                </c:pt>
                <c:pt idx="1">
                  <c:v>2019</c:v>
                </c:pt>
                <c:pt idx="2">
                  <c:v>2020</c:v>
                </c:pt>
                <c:pt idx="3">
                  <c:v>2021</c:v>
                </c:pt>
                <c:pt idx="4">
                  <c:v>2022</c:v>
                </c:pt>
              </c:numCache>
            </c:numRef>
          </c:cat>
          <c:val>
            <c:numRef>
              <c:f>'[Contexte 30 juin 22_Graphiques_secondaire_Le Delta.xlsx]Français'!$C$118:$G$118</c:f>
              <c:numCache>
                <c:formatCode>0%</c:formatCode>
                <c:ptCount val="5"/>
                <c:pt idx="0">
                  <c:v>0.9</c:v>
                </c:pt>
                <c:pt idx="1">
                  <c:v>0.88</c:v>
                </c:pt>
                <c:pt idx="2">
                  <c:v>0.9</c:v>
                </c:pt>
                <c:pt idx="3">
                  <c:v>0.9</c:v>
                </c:pt>
                <c:pt idx="4">
                  <c:v>0.93</c:v>
                </c:pt>
              </c:numCache>
            </c:numRef>
          </c:val>
          <c:extLst>
            <c:ext xmlns:c16="http://schemas.microsoft.com/office/drawing/2014/chart" uri="{C3380CC4-5D6E-409C-BE32-E72D297353CC}">
              <c16:uniqueId val="{00000002-53A9-42DB-9A9F-21966C753AC5}"/>
            </c:ext>
          </c:extLst>
        </c:ser>
        <c:dLbls>
          <c:dLblPos val="outEnd"/>
          <c:showLegendKey val="0"/>
          <c:showVal val="1"/>
          <c:showCatName val="0"/>
          <c:showSerName val="0"/>
          <c:showPercent val="0"/>
          <c:showBubbleSize val="0"/>
        </c:dLbls>
        <c:gapWidth val="219"/>
        <c:overlap val="-27"/>
        <c:axId val="696139056"/>
        <c:axId val="696139600"/>
      </c:barChart>
      <c:catAx>
        <c:axId val="696139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39600"/>
        <c:crosses val="autoZero"/>
        <c:auto val="1"/>
        <c:lblAlgn val="ctr"/>
        <c:lblOffset val="100"/>
        <c:noMultiLvlLbl val="0"/>
      </c:catAx>
      <c:valAx>
        <c:axId val="696139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39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Français!$B$101</c:f>
              <c:strCache>
                <c:ptCount val="1"/>
                <c:pt idx="0">
                  <c:v>1er cycle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Français!$C$100:$G$100</c:f>
              <c:numCache>
                <c:formatCode>General</c:formatCode>
                <c:ptCount val="5"/>
                <c:pt idx="0">
                  <c:v>2018</c:v>
                </c:pt>
                <c:pt idx="1">
                  <c:v>2019</c:v>
                </c:pt>
                <c:pt idx="2">
                  <c:v>2020</c:v>
                </c:pt>
                <c:pt idx="3">
                  <c:v>2021</c:v>
                </c:pt>
                <c:pt idx="4">
                  <c:v>2022</c:v>
                </c:pt>
              </c:numCache>
            </c:numRef>
          </c:cat>
          <c:val>
            <c:numRef>
              <c:f>Français!$C$101:$G$101</c:f>
              <c:numCache>
                <c:formatCode>0%</c:formatCode>
                <c:ptCount val="5"/>
                <c:pt idx="0">
                  <c:v>0.79</c:v>
                </c:pt>
                <c:pt idx="1">
                  <c:v>0.79</c:v>
                </c:pt>
                <c:pt idx="2">
                  <c:v>0.82</c:v>
                </c:pt>
                <c:pt idx="3">
                  <c:v>0.79</c:v>
                </c:pt>
                <c:pt idx="4">
                  <c:v>0.81</c:v>
                </c:pt>
              </c:numCache>
            </c:numRef>
          </c:val>
          <c:extLst>
            <c:ext xmlns:c16="http://schemas.microsoft.com/office/drawing/2014/chart" uri="{C3380CC4-5D6E-409C-BE32-E72D297353CC}">
              <c16:uniqueId val="{00000000-AF52-4AB7-AE9A-740C806F33D4}"/>
            </c:ext>
          </c:extLst>
        </c:ser>
        <c:ser>
          <c:idx val="1"/>
          <c:order val="1"/>
          <c:tx>
            <c:strRef>
              <c:f>Français!$B$102</c:f>
              <c:strCache>
                <c:ptCount val="1"/>
                <c:pt idx="0">
                  <c:v>2e cycle</c:v>
                </c:pt>
              </c:strCache>
            </c:strRef>
          </c:tx>
          <c:spPr>
            <a:solidFill>
              <a:schemeClr val="accent2"/>
            </a:solidFill>
            <a:ln>
              <a:noFill/>
            </a:ln>
            <a:effectLst/>
          </c:spPr>
          <c:invertIfNegative val="0"/>
          <c:dLbls>
            <c:dLbl>
              <c:idx val="0"/>
              <c:layout>
                <c:manualLayout>
                  <c:x val="0"/>
                  <c:y val="-3.66492045872106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F52-4AB7-AE9A-740C806F33D4}"/>
                </c:ext>
              </c:extLst>
            </c:dLbl>
            <c:dLbl>
              <c:idx val="1"/>
              <c:layout>
                <c:manualLayout>
                  <c:x val="-4.0355917942304461E-17"/>
                  <c:y val="-3.66492045872106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F52-4AB7-AE9A-740C806F33D4}"/>
                </c:ext>
              </c:extLst>
            </c:dLbl>
            <c:dLbl>
              <c:idx val="2"/>
              <c:layout>
                <c:manualLayout>
                  <c:x val="0"/>
                  <c:y val="-3.66492045872106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F52-4AB7-AE9A-740C806F33D4}"/>
                </c:ext>
              </c:extLst>
            </c:dLbl>
            <c:dLbl>
              <c:idx val="3"/>
              <c:layout>
                <c:manualLayout>
                  <c:x val="-8.0711835884608921E-17"/>
                  <c:y val="-2.44328030581404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F52-4AB7-AE9A-740C806F33D4}"/>
                </c:ext>
              </c:extLst>
            </c:dLbl>
            <c:dLbl>
              <c:idx val="4"/>
              <c:layout>
                <c:manualLayout>
                  <c:x val="-4.4025146331613347E-3"/>
                  <c:y val="-3.66492045872106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F52-4AB7-AE9A-740C806F33D4}"/>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Français!$C$100:$G$100</c:f>
              <c:numCache>
                <c:formatCode>General</c:formatCode>
                <c:ptCount val="5"/>
                <c:pt idx="0">
                  <c:v>2018</c:v>
                </c:pt>
                <c:pt idx="1">
                  <c:v>2019</c:v>
                </c:pt>
                <c:pt idx="2">
                  <c:v>2020</c:v>
                </c:pt>
                <c:pt idx="3">
                  <c:v>2021</c:v>
                </c:pt>
                <c:pt idx="4">
                  <c:v>2022</c:v>
                </c:pt>
              </c:numCache>
            </c:numRef>
          </c:cat>
          <c:val>
            <c:numRef>
              <c:f>Français!$C$102:$G$102</c:f>
              <c:numCache>
                <c:formatCode>0%</c:formatCode>
                <c:ptCount val="5"/>
                <c:pt idx="0">
                  <c:v>0.8</c:v>
                </c:pt>
                <c:pt idx="1">
                  <c:v>0.8</c:v>
                </c:pt>
                <c:pt idx="2">
                  <c:v>0.83</c:v>
                </c:pt>
                <c:pt idx="3">
                  <c:v>0.83</c:v>
                </c:pt>
                <c:pt idx="4">
                  <c:v>0.85</c:v>
                </c:pt>
              </c:numCache>
            </c:numRef>
          </c:val>
          <c:extLst>
            <c:ext xmlns:c16="http://schemas.microsoft.com/office/drawing/2014/chart" uri="{C3380CC4-5D6E-409C-BE32-E72D297353CC}">
              <c16:uniqueId val="{00000006-AF52-4AB7-AE9A-740C806F33D4}"/>
            </c:ext>
          </c:extLst>
        </c:ser>
        <c:ser>
          <c:idx val="2"/>
          <c:order val="2"/>
          <c:tx>
            <c:strRef>
              <c:f>Français!$B$103</c:f>
              <c:strCache>
                <c:ptCount val="1"/>
                <c:pt idx="0">
                  <c:v>École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Français!$C$100:$G$100</c:f>
              <c:numCache>
                <c:formatCode>General</c:formatCode>
                <c:ptCount val="5"/>
                <c:pt idx="0">
                  <c:v>2018</c:v>
                </c:pt>
                <c:pt idx="1">
                  <c:v>2019</c:v>
                </c:pt>
                <c:pt idx="2">
                  <c:v>2020</c:v>
                </c:pt>
                <c:pt idx="3">
                  <c:v>2021</c:v>
                </c:pt>
                <c:pt idx="4">
                  <c:v>2022</c:v>
                </c:pt>
              </c:numCache>
            </c:numRef>
          </c:cat>
          <c:val>
            <c:numRef>
              <c:f>Français!$C$103:$G$103</c:f>
              <c:numCache>
                <c:formatCode>0%</c:formatCode>
                <c:ptCount val="5"/>
                <c:pt idx="0">
                  <c:v>0.79</c:v>
                </c:pt>
                <c:pt idx="1">
                  <c:v>0.79</c:v>
                </c:pt>
                <c:pt idx="2">
                  <c:v>0.83</c:v>
                </c:pt>
                <c:pt idx="3">
                  <c:v>0.81</c:v>
                </c:pt>
                <c:pt idx="4">
                  <c:v>0.83</c:v>
                </c:pt>
              </c:numCache>
            </c:numRef>
          </c:val>
          <c:extLst>
            <c:ext xmlns:c16="http://schemas.microsoft.com/office/drawing/2014/chart" uri="{C3380CC4-5D6E-409C-BE32-E72D297353CC}">
              <c16:uniqueId val="{00000007-AF52-4AB7-AE9A-740C806F33D4}"/>
            </c:ext>
          </c:extLst>
        </c:ser>
        <c:dLbls>
          <c:dLblPos val="outEnd"/>
          <c:showLegendKey val="0"/>
          <c:showVal val="1"/>
          <c:showCatName val="0"/>
          <c:showSerName val="0"/>
          <c:showPercent val="0"/>
          <c:showBubbleSize val="0"/>
        </c:dLbls>
        <c:gapWidth val="219"/>
        <c:overlap val="-27"/>
        <c:axId val="696128720"/>
        <c:axId val="696130352"/>
      </c:barChart>
      <c:catAx>
        <c:axId val="696128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30352"/>
        <c:crosses val="autoZero"/>
        <c:auto val="1"/>
        <c:lblAlgn val="ctr"/>
        <c:lblOffset val="100"/>
        <c:noMultiLvlLbl val="0"/>
      </c:catAx>
      <c:valAx>
        <c:axId val="696130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28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'[Contexte 30 juin 22_Graphiques_secondaire_Le Delta.xlsx]Français'!$B$164</c:f>
              <c:strCache>
                <c:ptCount val="1"/>
                <c:pt idx="0">
                  <c:v>1re sec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22_Graphiques_secondaire_Le Delta.xlsx]Français'!$C$163:$G$163</c:f>
              <c:numCache>
                <c:formatCode>General</c:formatCode>
                <c:ptCount val="5"/>
                <c:pt idx="0">
                  <c:v>2018</c:v>
                </c:pt>
                <c:pt idx="1">
                  <c:v>2019</c:v>
                </c:pt>
                <c:pt idx="2">
                  <c:v>2020</c:v>
                </c:pt>
                <c:pt idx="3">
                  <c:v>2021</c:v>
                </c:pt>
                <c:pt idx="4">
                  <c:v>2022</c:v>
                </c:pt>
              </c:numCache>
            </c:numRef>
          </c:cat>
          <c:val>
            <c:numRef>
              <c:f>'[Contexte 30 juin 22_Graphiques_secondaire_Le Delta.xlsx]Français'!$C$164:$G$164</c:f>
              <c:numCache>
                <c:formatCode>0%</c:formatCode>
                <c:ptCount val="5"/>
                <c:pt idx="0">
                  <c:v>0.81</c:v>
                </c:pt>
                <c:pt idx="1">
                  <c:v>0.83</c:v>
                </c:pt>
                <c:pt idx="2">
                  <c:v>0.79</c:v>
                </c:pt>
                <c:pt idx="3">
                  <c:v>0.81</c:v>
                </c:pt>
                <c:pt idx="4">
                  <c:v>0.83</c:v>
                </c:pt>
              </c:numCache>
            </c:numRef>
          </c:val>
          <c:extLst>
            <c:ext xmlns:c16="http://schemas.microsoft.com/office/drawing/2014/chart" uri="{C3380CC4-5D6E-409C-BE32-E72D297353CC}">
              <c16:uniqueId val="{00000000-472D-4EE2-B960-5F787AE0A85B}"/>
            </c:ext>
          </c:extLst>
        </c:ser>
        <c:ser>
          <c:idx val="1"/>
          <c:order val="1"/>
          <c:tx>
            <c:strRef>
              <c:f>'[Contexte 30 juin 22_Graphiques_secondaire_Le Delta.xlsx]Français'!$B$165</c:f>
              <c:strCache>
                <c:ptCount val="1"/>
                <c:pt idx="0">
                  <c:v>2e sec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22_Graphiques_secondaire_Le Delta.xlsx]Français'!$C$163:$G$163</c:f>
              <c:numCache>
                <c:formatCode>General</c:formatCode>
                <c:ptCount val="5"/>
                <c:pt idx="0">
                  <c:v>2018</c:v>
                </c:pt>
                <c:pt idx="1">
                  <c:v>2019</c:v>
                </c:pt>
                <c:pt idx="2">
                  <c:v>2020</c:v>
                </c:pt>
                <c:pt idx="3">
                  <c:v>2021</c:v>
                </c:pt>
                <c:pt idx="4">
                  <c:v>2022</c:v>
                </c:pt>
              </c:numCache>
            </c:numRef>
          </c:cat>
          <c:val>
            <c:numRef>
              <c:f>'[Contexte 30 juin 22_Graphiques_secondaire_Le Delta.xlsx]Français'!$C$165:$G$165</c:f>
              <c:numCache>
                <c:formatCode>0%</c:formatCode>
                <c:ptCount val="5"/>
                <c:pt idx="0">
                  <c:v>0.8</c:v>
                </c:pt>
                <c:pt idx="1">
                  <c:v>0.79</c:v>
                </c:pt>
                <c:pt idx="2">
                  <c:v>0.84</c:v>
                </c:pt>
                <c:pt idx="3">
                  <c:v>0.85</c:v>
                </c:pt>
                <c:pt idx="4">
                  <c:v>0.9</c:v>
                </c:pt>
              </c:numCache>
            </c:numRef>
          </c:val>
          <c:extLst>
            <c:ext xmlns:c16="http://schemas.microsoft.com/office/drawing/2014/chart" uri="{C3380CC4-5D6E-409C-BE32-E72D297353CC}">
              <c16:uniqueId val="{00000001-472D-4EE2-B960-5F787AE0A85B}"/>
            </c:ext>
          </c:extLst>
        </c:ser>
        <c:dLbls>
          <c:dLblPos val="outEnd"/>
          <c:showLegendKey val="0"/>
          <c:showVal val="1"/>
          <c:showCatName val="0"/>
          <c:showSerName val="0"/>
          <c:showPercent val="0"/>
          <c:showBubbleSize val="0"/>
        </c:dLbls>
        <c:gapWidth val="219"/>
        <c:overlap val="-27"/>
        <c:axId val="696133616"/>
        <c:axId val="696129808"/>
      </c:barChart>
      <c:catAx>
        <c:axId val="69613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29808"/>
        <c:crosses val="autoZero"/>
        <c:auto val="1"/>
        <c:lblAlgn val="ctr"/>
        <c:lblOffset val="100"/>
        <c:noMultiLvlLbl val="0"/>
      </c:catAx>
      <c:valAx>
        <c:axId val="696129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3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'[Contexte 30 juin 22_Graphiques_secondaire_Le Delta.xlsx]Français'!$B$168</c:f>
              <c:strCache>
                <c:ptCount val="1"/>
                <c:pt idx="0">
                  <c:v>3e sec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22_Graphiques_secondaire_Le Delta.xlsx]Français'!$C$167:$G$167</c:f>
              <c:numCache>
                <c:formatCode>General</c:formatCode>
                <c:ptCount val="5"/>
                <c:pt idx="0">
                  <c:v>2018</c:v>
                </c:pt>
                <c:pt idx="1">
                  <c:v>2019</c:v>
                </c:pt>
                <c:pt idx="2">
                  <c:v>2020</c:v>
                </c:pt>
                <c:pt idx="3">
                  <c:v>2021</c:v>
                </c:pt>
                <c:pt idx="4">
                  <c:v>2022</c:v>
                </c:pt>
              </c:numCache>
            </c:numRef>
          </c:cat>
          <c:val>
            <c:numRef>
              <c:f>'[Contexte 30 juin 22_Graphiques_secondaire_Le Delta.xlsx]Français'!$C$168:$G$168</c:f>
              <c:numCache>
                <c:formatCode>0%</c:formatCode>
                <c:ptCount val="5"/>
                <c:pt idx="0">
                  <c:v>0.81</c:v>
                </c:pt>
                <c:pt idx="1">
                  <c:v>0.79</c:v>
                </c:pt>
                <c:pt idx="2">
                  <c:v>0.81</c:v>
                </c:pt>
                <c:pt idx="3">
                  <c:v>0.81</c:v>
                </c:pt>
                <c:pt idx="4">
                  <c:v>0.8</c:v>
                </c:pt>
              </c:numCache>
            </c:numRef>
          </c:val>
          <c:extLst>
            <c:ext xmlns:c16="http://schemas.microsoft.com/office/drawing/2014/chart" uri="{C3380CC4-5D6E-409C-BE32-E72D297353CC}">
              <c16:uniqueId val="{00000000-5A8E-4B0C-A248-67782A6EDD3E}"/>
            </c:ext>
          </c:extLst>
        </c:ser>
        <c:ser>
          <c:idx val="1"/>
          <c:order val="1"/>
          <c:tx>
            <c:strRef>
              <c:f>'[Contexte 30 juin 22_Graphiques_secondaire_Le Delta.xlsx]Français'!$B$169</c:f>
              <c:strCache>
                <c:ptCount val="1"/>
                <c:pt idx="0">
                  <c:v>4e sec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22_Graphiques_secondaire_Le Delta.xlsx]Français'!$C$167:$G$167</c:f>
              <c:numCache>
                <c:formatCode>General</c:formatCode>
                <c:ptCount val="5"/>
                <c:pt idx="0">
                  <c:v>2018</c:v>
                </c:pt>
                <c:pt idx="1">
                  <c:v>2019</c:v>
                </c:pt>
                <c:pt idx="2">
                  <c:v>2020</c:v>
                </c:pt>
                <c:pt idx="3">
                  <c:v>2021</c:v>
                </c:pt>
                <c:pt idx="4">
                  <c:v>2022</c:v>
                </c:pt>
              </c:numCache>
            </c:numRef>
          </c:cat>
          <c:val>
            <c:numRef>
              <c:f>'[Contexte 30 juin 22_Graphiques_secondaire_Le Delta.xlsx]Français'!$C$169:$G$169</c:f>
              <c:numCache>
                <c:formatCode>0%</c:formatCode>
                <c:ptCount val="5"/>
                <c:pt idx="0">
                  <c:v>0.77</c:v>
                </c:pt>
                <c:pt idx="1">
                  <c:v>0.8</c:v>
                </c:pt>
                <c:pt idx="2">
                  <c:v>0.84</c:v>
                </c:pt>
                <c:pt idx="3">
                  <c:v>0.86</c:v>
                </c:pt>
                <c:pt idx="4">
                  <c:v>0.83</c:v>
                </c:pt>
              </c:numCache>
            </c:numRef>
          </c:val>
          <c:extLst>
            <c:ext xmlns:c16="http://schemas.microsoft.com/office/drawing/2014/chart" uri="{C3380CC4-5D6E-409C-BE32-E72D297353CC}">
              <c16:uniqueId val="{00000001-5A8E-4B0C-A248-67782A6EDD3E}"/>
            </c:ext>
          </c:extLst>
        </c:ser>
        <c:ser>
          <c:idx val="2"/>
          <c:order val="2"/>
          <c:tx>
            <c:strRef>
              <c:f>'[Contexte 30 juin 22_Graphiques_secondaire_Le Delta.xlsx]Français'!$B$170</c:f>
              <c:strCache>
                <c:ptCount val="1"/>
                <c:pt idx="0">
                  <c:v>5e sec</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22_Graphiques_secondaire_Le Delta.xlsx]Français'!$C$167:$G$167</c:f>
              <c:numCache>
                <c:formatCode>General</c:formatCode>
                <c:ptCount val="5"/>
                <c:pt idx="0">
                  <c:v>2018</c:v>
                </c:pt>
                <c:pt idx="1">
                  <c:v>2019</c:v>
                </c:pt>
                <c:pt idx="2">
                  <c:v>2020</c:v>
                </c:pt>
                <c:pt idx="3">
                  <c:v>2021</c:v>
                </c:pt>
                <c:pt idx="4">
                  <c:v>2022</c:v>
                </c:pt>
              </c:numCache>
            </c:numRef>
          </c:cat>
          <c:val>
            <c:numRef>
              <c:f>'[Contexte 30 juin 22_Graphiques_secondaire_Le Delta.xlsx]Français'!$C$170:$G$170</c:f>
              <c:numCache>
                <c:formatCode>0%</c:formatCode>
                <c:ptCount val="5"/>
                <c:pt idx="0">
                  <c:v>0.81</c:v>
                </c:pt>
                <c:pt idx="1">
                  <c:v>0.8</c:v>
                </c:pt>
                <c:pt idx="2">
                  <c:v>0.82</c:v>
                </c:pt>
                <c:pt idx="3">
                  <c:v>0.87</c:v>
                </c:pt>
                <c:pt idx="4">
                  <c:v>0.83</c:v>
                </c:pt>
              </c:numCache>
            </c:numRef>
          </c:val>
          <c:extLst>
            <c:ext xmlns:c16="http://schemas.microsoft.com/office/drawing/2014/chart" uri="{C3380CC4-5D6E-409C-BE32-E72D297353CC}">
              <c16:uniqueId val="{00000002-5A8E-4B0C-A248-67782A6EDD3E}"/>
            </c:ext>
          </c:extLst>
        </c:ser>
        <c:dLbls>
          <c:dLblPos val="outEnd"/>
          <c:showLegendKey val="0"/>
          <c:showVal val="1"/>
          <c:showCatName val="0"/>
          <c:showSerName val="0"/>
          <c:showPercent val="0"/>
          <c:showBubbleSize val="0"/>
        </c:dLbls>
        <c:gapWidth val="219"/>
        <c:overlap val="-27"/>
        <c:axId val="696127632"/>
        <c:axId val="696126544"/>
      </c:barChart>
      <c:catAx>
        <c:axId val="696127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26544"/>
        <c:crosses val="autoZero"/>
        <c:auto val="1"/>
        <c:lblAlgn val="ctr"/>
        <c:lblOffset val="100"/>
        <c:noMultiLvlLbl val="0"/>
      </c:catAx>
      <c:valAx>
        <c:axId val="696126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27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Français!$B$191</c:f>
              <c:strCache>
                <c:ptCount val="1"/>
                <c:pt idx="0">
                  <c:v>Le Delta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Français!$C$190:$G$190</c:f>
              <c:numCache>
                <c:formatCode>General</c:formatCode>
                <c:ptCount val="5"/>
                <c:pt idx="0">
                  <c:v>2016</c:v>
                </c:pt>
                <c:pt idx="1">
                  <c:v>2017</c:v>
                </c:pt>
                <c:pt idx="2">
                  <c:v>2018</c:v>
                </c:pt>
                <c:pt idx="3">
                  <c:v>2019</c:v>
                </c:pt>
                <c:pt idx="4">
                  <c:v>2022</c:v>
                </c:pt>
              </c:numCache>
            </c:numRef>
          </c:cat>
          <c:val>
            <c:numRef>
              <c:f>Français!$C$191:$G$191</c:f>
              <c:numCache>
                <c:formatCode>0%</c:formatCode>
                <c:ptCount val="5"/>
                <c:pt idx="0">
                  <c:v>0.84</c:v>
                </c:pt>
                <c:pt idx="1">
                  <c:v>0.77</c:v>
                </c:pt>
                <c:pt idx="2">
                  <c:v>0.8</c:v>
                </c:pt>
                <c:pt idx="3">
                  <c:v>0.74</c:v>
                </c:pt>
                <c:pt idx="4">
                  <c:v>0.74</c:v>
                </c:pt>
              </c:numCache>
            </c:numRef>
          </c:val>
          <c:extLst>
            <c:ext xmlns:c16="http://schemas.microsoft.com/office/drawing/2014/chart" uri="{C3380CC4-5D6E-409C-BE32-E72D297353CC}">
              <c16:uniqueId val="{00000000-C95F-4DEC-A0E9-6FCA30B3DA6E}"/>
            </c:ext>
          </c:extLst>
        </c:ser>
        <c:ser>
          <c:idx val="1"/>
          <c:order val="1"/>
          <c:tx>
            <c:strRef>
              <c:f>Français!$B$192</c:f>
              <c:strCache>
                <c:ptCount val="1"/>
                <c:pt idx="0">
                  <c:v>CSSBJ</c:v>
                </c:pt>
              </c:strCache>
            </c:strRef>
          </c:tx>
          <c:spPr>
            <a:solidFill>
              <a:schemeClr val="accent2"/>
            </a:solidFill>
            <a:ln>
              <a:noFill/>
            </a:ln>
            <a:effectLst/>
          </c:spPr>
          <c:invertIfNegative val="0"/>
          <c:dLbls>
            <c:dLbl>
              <c:idx val="0"/>
              <c:layout>
                <c:manualLayout>
                  <c:x val="2.8844420407427438E-2"/>
                  <c:y val="-8.26169582283632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5F-4DEC-A0E9-6FCA30B3DA6E}"/>
                </c:ext>
              </c:extLst>
            </c:dLbl>
            <c:dLbl>
              <c:idx val="2"/>
              <c:layout>
                <c:manualLayout>
                  <c:x val="-3.0581039755351682E-3"/>
                  <c:y val="-0.1115962570439645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5F-4DEC-A0E9-6FCA30B3DA6E}"/>
                </c:ext>
              </c:extLst>
            </c:dLbl>
            <c:dLbl>
              <c:idx val="3"/>
              <c:layout>
                <c:manualLayout>
                  <c:x val="0"/>
                  <c:y val="-7.81173799307751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5F-4DEC-A0E9-6FCA30B3DA6E}"/>
                </c:ext>
              </c:extLst>
            </c:dLbl>
            <c:dLbl>
              <c:idx val="4"/>
              <c:layout>
                <c:manualLayout>
                  <c:x val="-3.0581039755351682E-3"/>
                  <c:y val="-0.1004366313395680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5F-4DEC-A0E9-6FCA30B3DA6E}"/>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Français!$C$190:$G$190</c:f>
              <c:numCache>
                <c:formatCode>General</c:formatCode>
                <c:ptCount val="5"/>
                <c:pt idx="0">
                  <c:v>2016</c:v>
                </c:pt>
                <c:pt idx="1">
                  <c:v>2017</c:v>
                </c:pt>
                <c:pt idx="2">
                  <c:v>2018</c:v>
                </c:pt>
                <c:pt idx="3">
                  <c:v>2019</c:v>
                </c:pt>
                <c:pt idx="4">
                  <c:v>2022</c:v>
                </c:pt>
              </c:numCache>
            </c:numRef>
          </c:cat>
          <c:val>
            <c:numRef>
              <c:f>Français!$C$192:$G$192</c:f>
              <c:numCache>
                <c:formatCode>0%</c:formatCode>
                <c:ptCount val="5"/>
                <c:pt idx="0">
                  <c:v>0.81</c:v>
                </c:pt>
                <c:pt idx="1">
                  <c:v>0.83</c:v>
                </c:pt>
                <c:pt idx="2">
                  <c:v>0.82</c:v>
                </c:pt>
                <c:pt idx="3">
                  <c:v>0.82</c:v>
                </c:pt>
                <c:pt idx="4">
                  <c:v>0.78</c:v>
                </c:pt>
              </c:numCache>
            </c:numRef>
          </c:val>
          <c:extLst>
            <c:ext xmlns:c16="http://schemas.microsoft.com/office/drawing/2014/chart" uri="{C3380CC4-5D6E-409C-BE32-E72D297353CC}">
              <c16:uniqueId val="{00000005-C95F-4DEC-A0E9-6FCA30B3DA6E}"/>
            </c:ext>
          </c:extLst>
        </c:ser>
        <c:ser>
          <c:idx val="2"/>
          <c:order val="2"/>
          <c:tx>
            <c:strRef>
              <c:f>Français!$B$193</c:f>
              <c:strCache>
                <c:ptCount val="1"/>
                <c:pt idx="0">
                  <c:v>Province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Français!$C$190:$G$190</c:f>
              <c:numCache>
                <c:formatCode>General</c:formatCode>
                <c:ptCount val="5"/>
                <c:pt idx="0">
                  <c:v>2016</c:v>
                </c:pt>
                <c:pt idx="1">
                  <c:v>2017</c:v>
                </c:pt>
                <c:pt idx="2">
                  <c:v>2018</c:v>
                </c:pt>
                <c:pt idx="3">
                  <c:v>2019</c:v>
                </c:pt>
                <c:pt idx="4">
                  <c:v>2022</c:v>
                </c:pt>
              </c:numCache>
            </c:numRef>
          </c:cat>
          <c:val>
            <c:numRef>
              <c:f>Français!$C$193:$G$193</c:f>
              <c:numCache>
                <c:formatCode>0%</c:formatCode>
                <c:ptCount val="5"/>
                <c:pt idx="0">
                  <c:v>0.75</c:v>
                </c:pt>
                <c:pt idx="1">
                  <c:v>0.75</c:v>
                </c:pt>
                <c:pt idx="2">
                  <c:v>0.75</c:v>
                </c:pt>
                <c:pt idx="3">
                  <c:v>0.75</c:v>
                </c:pt>
                <c:pt idx="4">
                  <c:v>0.74</c:v>
                </c:pt>
              </c:numCache>
            </c:numRef>
          </c:val>
          <c:extLst>
            <c:ext xmlns:c16="http://schemas.microsoft.com/office/drawing/2014/chart" uri="{C3380CC4-5D6E-409C-BE32-E72D297353CC}">
              <c16:uniqueId val="{00000006-C95F-4DEC-A0E9-6FCA30B3DA6E}"/>
            </c:ext>
          </c:extLst>
        </c:ser>
        <c:dLbls>
          <c:dLblPos val="outEnd"/>
          <c:showLegendKey val="0"/>
          <c:showVal val="1"/>
          <c:showCatName val="0"/>
          <c:showSerName val="0"/>
          <c:showPercent val="0"/>
          <c:showBubbleSize val="0"/>
        </c:dLbls>
        <c:gapWidth val="219"/>
        <c:overlap val="-27"/>
        <c:axId val="696140144"/>
        <c:axId val="696118384"/>
      </c:barChart>
      <c:catAx>
        <c:axId val="69614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18384"/>
        <c:crosses val="autoZero"/>
        <c:auto val="1"/>
        <c:lblAlgn val="ctr"/>
        <c:lblOffset val="100"/>
        <c:noMultiLvlLbl val="0"/>
      </c:catAx>
      <c:valAx>
        <c:axId val="6961183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40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'[Contexte 30 juin 22_Math_Anglais_autres_Le Delta.xlsx]Autres'!$B$94</c:f>
              <c:strCache>
                <c:ptCount val="1"/>
                <c:pt idx="0">
                  <c:v>Le Delta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Delta.xlsx]Autres'!$C$93:$G$93</c:f>
              <c:numCache>
                <c:formatCode>General</c:formatCode>
                <c:ptCount val="5"/>
                <c:pt idx="0">
                  <c:v>2016</c:v>
                </c:pt>
                <c:pt idx="1">
                  <c:v>2017</c:v>
                </c:pt>
                <c:pt idx="2">
                  <c:v>2018</c:v>
                </c:pt>
                <c:pt idx="3">
                  <c:v>2019</c:v>
                </c:pt>
                <c:pt idx="4">
                  <c:v>2022</c:v>
                </c:pt>
              </c:numCache>
            </c:numRef>
          </c:cat>
          <c:val>
            <c:numRef>
              <c:f>'[Contexte 30 juin 22_Math_Anglais_autres_Le Delta.xlsx]Autres'!$C$94:$G$94</c:f>
              <c:numCache>
                <c:formatCode>0%</c:formatCode>
                <c:ptCount val="5"/>
                <c:pt idx="0">
                  <c:v>0.61</c:v>
                </c:pt>
                <c:pt idx="1">
                  <c:v>0.61</c:v>
                </c:pt>
                <c:pt idx="2">
                  <c:v>0.59</c:v>
                </c:pt>
                <c:pt idx="3">
                  <c:v>0.51</c:v>
                </c:pt>
                <c:pt idx="4">
                  <c:v>0.55000000000000004</c:v>
                </c:pt>
              </c:numCache>
            </c:numRef>
          </c:val>
          <c:extLst>
            <c:ext xmlns:c16="http://schemas.microsoft.com/office/drawing/2014/chart" uri="{C3380CC4-5D6E-409C-BE32-E72D297353CC}">
              <c16:uniqueId val="{00000000-2BDE-41AD-9D97-6D1474AF9AE0}"/>
            </c:ext>
          </c:extLst>
        </c:ser>
        <c:ser>
          <c:idx val="1"/>
          <c:order val="1"/>
          <c:tx>
            <c:strRef>
              <c:f>'[Contexte 30 juin 22_Math_Anglais_autres_Le Delta.xlsx]Autres'!$B$95</c:f>
              <c:strCache>
                <c:ptCount val="1"/>
                <c:pt idx="0">
                  <c:v>CSSBJ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Delta.xlsx]Autres'!$C$93:$G$93</c:f>
              <c:numCache>
                <c:formatCode>General</c:formatCode>
                <c:ptCount val="5"/>
                <c:pt idx="0">
                  <c:v>2016</c:v>
                </c:pt>
                <c:pt idx="1">
                  <c:v>2017</c:v>
                </c:pt>
                <c:pt idx="2">
                  <c:v>2018</c:v>
                </c:pt>
                <c:pt idx="3">
                  <c:v>2019</c:v>
                </c:pt>
                <c:pt idx="4">
                  <c:v>2022</c:v>
                </c:pt>
              </c:numCache>
            </c:numRef>
          </c:cat>
          <c:val>
            <c:numRef>
              <c:f>'[Contexte 30 juin 22_Math_Anglais_autres_Le Delta.xlsx]Autres'!$C$95:$G$95</c:f>
              <c:numCache>
                <c:formatCode>0%</c:formatCode>
                <c:ptCount val="5"/>
                <c:pt idx="0">
                  <c:v>0.7</c:v>
                </c:pt>
                <c:pt idx="1">
                  <c:v>0.72</c:v>
                </c:pt>
                <c:pt idx="2">
                  <c:v>0.75</c:v>
                </c:pt>
                <c:pt idx="3">
                  <c:v>0.76</c:v>
                </c:pt>
                <c:pt idx="4">
                  <c:v>0.81</c:v>
                </c:pt>
              </c:numCache>
            </c:numRef>
          </c:val>
          <c:extLst>
            <c:ext xmlns:c16="http://schemas.microsoft.com/office/drawing/2014/chart" uri="{C3380CC4-5D6E-409C-BE32-E72D297353CC}">
              <c16:uniqueId val="{00000001-2BDE-41AD-9D97-6D1474AF9AE0}"/>
            </c:ext>
          </c:extLst>
        </c:ser>
        <c:ser>
          <c:idx val="2"/>
          <c:order val="2"/>
          <c:tx>
            <c:strRef>
              <c:f>'[Contexte 30 juin 22_Math_Anglais_autres_Le Delta.xlsx]Autres'!$B$96</c:f>
              <c:strCache>
                <c:ptCount val="1"/>
                <c:pt idx="0">
                  <c:v>Province</c:v>
                </c:pt>
              </c:strCache>
            </c:strRef>
          </c:tx>
          <c:spPr>
            <a:solidFill>
              <a:schemeClr val="accent3"/>
            </a:solidFill>
            <a:ln>
              <a:noFill/>
            </a:ln>
            <a:effectLst/>
          </c:spPr>
          <c:invertIfNegative val="0"/>
          <c:dLbls>
            <c:dLbl>
              <c:idx val="0"/>
              <c:layout>
                <c:manualLayout>
                  <c:x val="1.4316392269148175E-2"/>
                  <c:y val="-2.79720279720279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BDE-41AD-9D97-6D1474AF9AE0}"/>
                </c:ext>
              </c:extLst>
            </c:dLbl>
            <c:dLbl>
              <c:idx val="1"/>
              <c:layout>
                <c:manualLayout>
                  <c:x val="1.789549033643522E-2"/>
                  <c:y val="-3.72960372960372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BDE-41AD-9D97-6D1474AF9AE0}"/>
                </c:ext>
              </c:extLst>
            </c:dLbl>
            <c:dLbl>
              <c:idx val="2"/>
              <c:layout>
                <c:manualLayout>
                  <c:x val="2.1474588403722263E-2"/>
                  <c:y val="-3.72960372960373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BDE-41AD-9D97-6D1474AF9AE0}"/>
                </c:ext>
              </c:extLst>
            </c:dLbl>
            <c:dLbl>
              <c:idx val="3"/>
              <c:layout>
                <c:manualLayout>
                  <c:x val="2.1474588403722263E-2"/>
                  <c:y val="-2.79720279720279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BDE-41AD-9D97-6D1474AF9AE0}"/>
                </c:ext>
              </c:extLst>
            </c:dLbl>
            <c:dLbl>
              <c:idx val="4"/>
              <c:layout>
                <c:manualLayout>
                  <c:x val="1.4316392269148175E-2"/>
                  <c:y val="-2.79720279720279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BDE-41AD-9D97-6D1474AF9AE0}"/>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Delta.xlsx]Autres'!$C$93:$G$93</c:f>
              <c:numCache>
                <c:formatCode>General</c:formatCode>
                <c:ptCount val="5"/>
                <c:pt idx="0">
                  <c:v>2016</c:v>
                </c:pt>
                <c:pt idx="1">
                  <c:v>2017</c:v>
                </c:pt>
                <c:pt idx="2">
                  <c:v>2018</c:v>
                </c:pt>
                <c:pt idx="3">
                  <c:v>2019</c:v>
                </c:pt>
                <c:pt idx="4">
                  <c:v>2022</c:v>
                </c:pt>
              </c:numCache>
            </c:numRef>
          </c:cat>
          <c:val>
            <c:numRef>
              <c:f>'[Contexte 30 juin 22_Math_Anglais_autres_Le Delta.xlsx]Autres'!$C$96:$G$96</c:f>
              <c:numCache>
                <c:formatCode>0%</c:formatCode>
                <c:ptCount val="5"/>
                <c:pt idx="0">
                  <c:v>0.68</c:v>
                </c:pt>
                <c:pt idx="1">
                  <c:v>0.71</c:v>
                </c:pt>
                <c:pt idx="2">
                  <c:v>0.73</c:v>
                </c:pt>
                <c:pt idx="3">
                  <c:v>0.72</c:v>
                </c:pt>
                <c:pt idx="4">
                  <c:v>0.75</c:v>
                </c:pt>
              </c:numCache>
            </c:numRef>
          </c:val>
          <c:extLst>
            <c:ext xmlns:c16="http://schemas.microsoft.com/office/drawing/2014/chart" uri="{C3380CC4-5D6E-409C-BE32-E72D297353CC}">
              <c16:uniqueId val="{00000007-2BDE-41AD-9D97-6D1474AF9AE0}"/>
            </c:ext>
          </c:extLst>
        </c:ser>
        <c:dLbls>
          <c:dLblPos val="outEnd"/>
          <c:showLegendKey val="0"/>
          <c:showVal val="1"/>
          <c:showCatName val="0"/>
          <c:showSerName val="0"/>
          <c:showPercent val="0"/>
          <c:showBubbleSize val="0"/>
        </c:dLbls>
        <c:gapWidth val="219"/>
        <c:overlap val="-27"/>
        <c:axId val="696128176"/>
        <c:axId val="696130896"/>
      </c:barChart>
      <c:catAx>
        <c:axId val="696128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30896"/>
        <c:crosses val="autoZero"/>
        <c:auto val="1"/>
        <c:lblAlgn val="ctr"/>
        <c:lblOffset val="100"/>
        <c:noMultiLvlLbl val="0"/>
      </c:catAx>
      <c:valAx>
        <c:axId val="696130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28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'[Contexte 30 juin 22_Graphiques_secondaire_Le Delta.xlsx]Français'!$B$46</c:f>
              <c:strCache>
                <c:ptCount val="1"/>
                <c:pt idx="0">
                  <c:v>1er cycle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22_Graphiques_secondaire_Le Delta.xlsx]Français'!$C$45:$G$45</c:f>
              <c:numCache>
                <c:formatCode>General</c:formatCode>
                <c:ptCount val="5"/>
                <c:pt idx="0">
                  <c:v>2018</c:v>
                </c:pt>
                <c:pt idx="1">
                  <c:v>2019</c:v>
                </c:pt>
                <c:pt idx="2">
                  <c:v>2020</c:v>
                </c:pt>
                <c:pt idx="3">
                  <c:v>2021</c:v>
                </c:pt>
                <c:pt idx="4">
                  <c:v>2022</c:v>
                </c:pt>
              </c:numCache>
            </c:numRef>
          </c:cat>
          <c:val>
            <c:numRef>
              <c:f>'[Contexte 30 juin 22_Graphiques_secondaire_Le Delta.xlsx]Français'!$C$46:$G$46</c:f>
              <c:numCache>
                <c:formatCode>0%</c:formatCode>
                <c:ptCount val="5"/>
                <c:pt idx="0">
                  <c:v>0.86</c:v>
                </c:pt>
                <c:pt idx="1">
                  <c:v>0.87</c:v>
                </c:pt>
                <c:pt idx="2">
                  <c:v>0.88</c:v>
                </c:pt>
                <c:pt idx="3">
                  <c:v>0.88</c:v>
                </c:pt>
                <c:pt idx="4">
                  <c:v>0.89</c:v>
                </c:pt>
              </c:numCache>
            </c:numRef>
          </c:val>
          <c:extLst>
            <c:ext xmlns:c16="http://schemas.microsoft.com/office/drawing/2014/chart" uri="{C3380CC4-5D6E-409C-BE32-E72D297353CC}">
              <c16:uniqueId val="{00000000-8B4E-4F67-9260-714BFC90055A}"/>
            </c:ext>
          </c:extLst>
        </c:ser>
        <c:ser>
          <c:idx val="1"/>
          <c:order val="1"/>
          <c:tx>
            <c:strRef>
              <c:f>'[Contexte 30 juin 22_Graphiques_secondaire_Le Delta.xlsx]Français'!$B$47</c:f>
              <c:strCache>
                <c:ptCount val="1"/>
                <c:pt idx="0">
                  <c:v>2e cycle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22_Graphiques_secondaire_Le Delta.xlsx]Français'!$C$45:$G$45</c:f>
              <c:numCache>
                <c:formatCode>General</c:formatCode>
                <c:ptCount val="5"/>
                <c:pt idx="0">
                  <c:v>2018</c:v>
                </c:pt>
                <c:pt idx="1">
                  <c:v>2019</c:v>
                </c:pt>
                <c:pt idx="2">
                  <c:v>2020</c:v>
                </c:pt>
                <c:pt idx="3">
                  <c:v>2021</c:v>
                </c:pt>
                <c:pt idx="4">
                  <c:v>2022</c:v>
                </c:pt>
              </c:numCache>
            </c:numRef>
          </c:cat>
          <c:val>
            <c:numRef>
              <c:f>'[Contexte 30 juin 22_Graphiques_secondaire_Le Delta.xlsx]Français'!$C$47:$G$47</c:f>
              <c:numCache>
                <c:formatCode>0%</c:formatCode>
                <c:ptCount val="5"/>
                <c:pt idx="0">
                  <c:v>0.87</c:v>
                </c:pt>
                <c:pt idx="1">
                  <c:v>0.89</c:v>
                </c:pt>
                <c:pt idx="2">
                  <c:v>0.92</c:v>
                </c:pt>
                <c:pt idx="3">
                  <c:v>0.92</c:v>
                </c:pt>
                <c:pt idx="4">
                  <c:v>0.92</c:v>
                </c:pt>
              </c:numCache>
            </c:numRef>
          </c:val>
          <c:extLst>
            <c:ext xmlns:c16="http://schemas.microsoft.com/office/drawing/2014/chart" uri="{C3380CC4-5D6E-409C-BE32-E72D297353CC}">
              <c16:uniqueId val="{00000001-8B4E-4F67-9260-714BFC90055A}"/>
            </c:ext>
          </c:extLst>
        </c:ser>
        <c:ser>
          <c:idx val="2"/>
          <c:order val="2"/>
          <c:tx>
            <c:strRef>
              <c:f>'[Contexte 30 juin 22_Graphiques_secondaire_Le Delta.xlsx]Français'!$B$48</c:f>
              <c:strCache>
                <c:ptCount val="1"/>
                <c:pt idx="0">
                  <c:v>École</c:v>
                </c:pt>
              </c:strCache>
            </c:strRef>
          </c:tx>
          <c:spPr>
            <a:solidFill>
              <a:schemeClr val="accent3"/>
            </a:solidFill>
            <a:ln>
              <a:noFill/>
            </a:ln>
            <a:effectLst/>
          </c:spPr>
          <c:invertIfNegative val="0"/>
          <c:dLbls>
            <c:dLbl>
              <c:idx val="4"/>
              <c:layout>
                <c:manualLayout>
                  <c:x val="2.105896410458113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4E-4F67-9260-714BFC90055A}"/>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22_Graphiques_secondaire_Le Delta.xlsx]Français'!$C$45:$G$45</c:f>
              <c:numCache>
                <c:formatCode>General</c:formatCode>
                <c:ptCount val="5"/>
                <c:pt idx="0">
                  <c:v>2018</c:v>
                </c:pt>
                <c:pt idx="1">
                  <c:v>2019</c:v>
                </c:pt>
                <c:pt idx="2">
                  <c:v>2020</c:v>
                </c:pt>
                <c:pt idx="3">
                  <c:v>2021</c:v>
                </c:pt>
                <c:pt idx="4">
                  <c:v>2022</c:v>
                </c:pt>
              </c:numCache>
            </c:numRef>
          </c:cat>
          <c:val>
            <c:numRef>
              <c:f>'[Contexte 30 juin 22_Graphiques_secondaire_Le Delta.xlsx]Français'!$C$48:$G$48</c:f>
              <c:numCache>
                <c:formatCode>0%</c:formatCode>
                <c:ptCount val="5"/>
                <c:pt idx="0">
                  <c:v>0.87</c:v>
                </c:pt>
                <c:pt idx="1">
                  <c:v>0.88</c:v>
                </c:pt>
                <c:pt idx="2">
                  <c:v>0.9</c:v>
                </c:pt>
                <c:pt idx="3">
                  <c:v>0.9</c:v>
                </c:pt>
                <c:pt idx="4">
                  <c:v>0.9</c:v>
                </c:pt>
              </c:numCache>
            </c:numRef>
          </c:val>
          <c:extLst>
            <c:ext xmlns:c16="http://schemas.microsoft.com/office/drawing/2014/chart" uri="{C3380CC4-5D6E-409C-BE32-E72D297353CC}">
              <c16:uniqueId val="{00000003-8B4E-4F67-9260-714BFC90055A}"/>
            </c:ext>
          </c:extLst>
        </c:ser>
        <c:dLbls>
          <c:showLegendKey val="0"/>
          <c:showVal val="1"/>
          <c:showCatName val="0"/>
          <c:showSerName val="0"/>
          <c:showPercent val="0"/>
          <c:showBubbleSize val="0"/>
        </c:dLbls>
        <c:gapWidth val="150"/>
        <c:axId val="696148848"/>
        <c:axId val="696120560"/>
      </c:barChart>
      <c:catAx>
        <c:axId val="69614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20560"/>
        <c:crosses val="autoZero"/>
        <c:auto val="1"/>
        <c:lblAlgn val="ctr"/>
        <c:lblOffset val="100"/>
        <c:noMultiLvlLbl val="0"/>
      </c:catAx>
      <c:valAx>
        <c:axId val="696120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4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'[Contexte 30 juin 22_Math_Anglais_autres_Le Delta.xlsx]Mathématique'!$B$48</c:f>
              <c:strCache>
                <c:ptCount val="1"/>
                <c:pt idx="0">
                  <c:v>CST- 5e sec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Delta.xlsx]Mathématique'!$C$47:$G$47</c:f>
              <c:numCache>
                <c:formatCode>General</c:formatCode>
                <c:ptCount val="5"/>
                <c:pt idx="0">
                  <c:v>2018</c:v>
                </c:pt>
                <c:pt idx="1">
                  <c:v>2019</c:v>
                </c:pt>
                <c:pt idx="2">
                  <c:v>2020</c:v>
                </c:pt>
                <c:pt idx="3">
                  <c:v>2021</c:v>
                </c:pt>
                <c:pt idx="4">
                  <c:v>2022</c:v>
                </c:pt>
              </c:numCache>
            </c:numRef>
          </c:cat>
          <c:val>
            <c:numRef>
              <c:f>'[Contexte 30 juin 22_Math_Anglais_autres_Le Delta.xlsx]Mathématique'!$C$48:$G$48</c:f>
              <c:numCache>
                <c:formatCode>0%</c:formatCode>
                <c:ptCount val="5"/>
                <c:pt idx="0">
                  <c:v>0.92</c:v>
                </c:pt>
                <c:pt idx="1">
                  <c:v>0.8</c:v>
                </c:pt>
                <c:pt idx="2">
                  <c:v>0.8</c:v>
                </c:pt>
                <c:pt idx="3">
                  <c:v>0.8</c:v>
                </c:pt>
                <c:pt idx="4">
                  <c:v>0.95</c:v>
                </c:pt>
              </c:numCache>
            </c:numRef>
          </c:val>
          <c:extLst>
            <c:ext xmlns:c16="http://schemas.microsoft.com/office/drawing/2014/chart" uri="{C3380CC4-5D6E-409C-BE32-E72D297353CC}">
              <c16:uniqueId val="{00000000-FD49-4539-8554-4D61AC1ADC96}"/>
            </c:ext>
          </c:extLst>
        </c:ser>
        <c:ser>
          <c:idx val="1"/>
          <c:order val="1"/>
          <c:tx>
            <c:strRef>
              <c:f>'[Contexte 30 juin 22_Math_Anglais_autres_Le Delta.xlsx]Mathématique'!$B$49</c:f>
              <c:strCache>
                <c:ptCount val="1"/>
                <c:pt idx="0">
                  <c:v>TS - 5e sec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Delta.xlsx]Mathématique'!$C$47:$G$47</c:f>
              <c:numCache>
                <c:formatCode>General</c:formatCode>
                <c:ptCount val="5"/>
                <c:pt idx="0">
                  <c:v>2018</c:v>
                </c:pt>
                <c:pt idx="1">
                  <c:v>2019</c:v>
                </c:pt>
                <c:pt idx="2">
                  <c:v>2020</c:v>
                </c:pt>
                <c:pt idx="3">
                  <c:v>2021</c:v>
                </c:pt>
                <c:pt idx="4">
                  <c:v>2022</c:v>
                </c:pt>
              </c:numCache>
            </c:numRef>
          </c:cat>
          <c:val>
            <c:numRef>
              <c:f>'[Contexte 30 juin 22_Math_Anglais_autres_Le Delta.xlsx]Mathématique'!$C$49:$G$49</c:f>
              <c:numCache>
                <c:formatCode>0%</c:formatCode>
                <c:ptCount val="5"/>
                <c:pt idx="0">
                  <c:v>0.87</c:v>
                </c:pt>
                <c:pt idx="1">
                  <c:v>0.89</c:v>
                </c:pt>
                <c:pt idx="2">
                  <c:v>0.93</c:v>
                </c:pt>
                <c:pt idx="3">
                  <c:v>0.92</c:v>
                </c:pt>
                <c:pt idx="4">
                  <c:v>1</c:v>
                </c:pt>
              </c:numCache>
            </c:numRef>
          </c:val>
          <c:extLst>
            <c:ext xmlns:c16="http://schemas.microsoft.com/office/drawing/2014/chart" uri="{C3380CC4-5D6E-409C-BE32-E72D297353CC}">
              <c16:uniqueId val="{00000001-FD49-4539-8554-4D61AC1ADC96}"/>
            </c:ext>
          </c:extLst>
        </c:ser>
        <c:ser>
          <c:idx val="2"/>
          <c:order val="2"/>
          <c:tx>
            <c:strRef>
              <c:f>'[Contexte 30 juin 22_Math_Anglais_autres_Le Delta.xlsx]Mathématique'!$B$50</c:f>
              <c:strCache>
                <c:ptCount val="1"/>
                <c:pt idx="0">
                  <c:v>SN - 5e sec</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Delta.xlsx]Mathématique'!$C$47:$G$47</c:f>
              <c:numCache>
                <c:formatCode>General</c:formatCode>
                <c:ptCount val="5"/>
                <c:pt idx="0">
                  <c:v>2018</c:v>
                </c:pt>
                <c:pt idx="1">
                  <c:v>2019</c:v>
                </c:pt>
                <c:pt idx="2">
                  <c:v>2020</c:v>
                </c:pt>
                <c:pt idx="3">
                  <c:v>2021</c:v>
                </c:pt>
                <c:pt idx="4">
                  <c:v>2022</c:v>
                </c:pt>
              </c:numCache>
            </c:numRef>
          </c:cat>
          <c:val>
            <c:numRef>
              <c:f>'[Contexte 30 juin 22_Math_Anglais_autres_Le Delta.xlsx]Mathématique'!$C$50:$G$50</c:f>
              <c:numCache>
                <c:formatCode>General</c:formatCode>
                <c:ptCount val="5"/>
                <c:pt idx="2" formatCode="0%">
                  <c:v>1</c:v>
                </c:pt>
                <c:pt idx="3" formatCode="0%">
                  <c:v>1</c:v>
                </c:pt>
                <c:pt idx="4" formatCode="0%">
                  <c:v>1</c:v>
                </c:pt>
              </c:numCache>
            </c:numRef>
          </c:val>
          <c:extLst>
            <c:ext xmlns:c16="http://schemas.microsoft.com/office/drawing/2014/chart" uri="{C3380CC4-5D6E-409C-BE32-E72D297353CC}">
              <c16:uniqueId val="{00000002-FD49-4539-8554-4D61AC1ADC96}"/>
            </c:ext>
          </c:extLst>
        </c:ser>
        <c:dLbls>
          <c:dLblPos val="outEnd"/>
          <c:showLegendKey val="0"/>
          <c:showVal val="1"/>
          <c:showCatName val="0"/>
          <c:showSerName val="0"/>
          <c:showPercent val="0"/>
          <c:showBubbleSize val="0"/>
        </c:dLbls>
        <c:gapWidth val="219"/>
        <c:overlap val="-27"/>
        <c:axId val="696129264"/>
        <c:axId val="696133072"/>
      </c:barChart>
      <c:catAx>
        <c:axId val="69612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33072"/>
        <c:crosses val="autoZero"/>
        <c:auto val="1"/>
        <c:lblAlgn val="ctr"/>
        <c:lblOffset val="100"/>
        <c:noMultiLvlLbl val="0"/>
      </c:catAx>
      <c:valAx>
        <c:axId val="696133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29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'[Contexte 30 juin 22_Math_Anglais_autres_Le Delta.xlsx]Mathématique'!$B$121</c:f>
              <c:strCache>
                <c:ptCount val="1"/>
                <c:pt idx="0">
                  <c:v>CST - 5e sec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Delta.xlsx]Mathématique'!$C$120:$G$120</c:f>
              <c:numCache>
                <c:formatCode>General</c:formatCode>
                <c:ptCount val="5"/>
                <c:pt idx="0">
                  <c:v>2018</c:v>
                </c:pt>
                <c:pt idx="1">
                  <c:v>2019</c:v>
                </c:pt>
                <c:pt idx="2">
                  <c:v>2020</c:v>
                </c:pt>
                <c:pt idx="3">
                  <c:v>2021</c:v>
                </c:pt>
                <c:pt idx="4">
                  <c:v>2022</c:v>
                </c:pt>
              </c:numCache>
            </c:numRef>
          </c:cat>
          <c:val>
            <c:numRef>
              <c:f>'[Contexte 30 juin 22_Math_Anglais_autres_Le Delta.xlsx]Mathématique'!$C$121:$G$121</c:f>
              <c:numCache>
                <c:formatCode>0%</c:formatCode>
                <c:ptCount val="5"/>
                <c:pt idx="0">
                  <c:v>0.96</c:v>
                </c:pt>
                <c:pt idx="1">
                  <c:v>0.8</c:v>
                </c:pt>
                <c:pt idx="2">
                  <c:v>0.71</c:v>
                </c:pt>
                <c:pt idx="3">
                  <c:v>0.71</c:v>
                </c:pt>
                <c:pt idx="4">
                  <c:v>0.93</c:v>
                </c:pt>
              </c:numCache>
            </c:numRef>
          </c:val>
          <c:extLst>
            <c:ext xmlns:c16="http://schemas.microsoft.com/office/drawing/2014/chart" uri="{C3380CC4-5D6E-409C-BE32-E72D297353CC}">
              <c16:uniqueId val="{00000000-E0EF-45B1-A20E-45D6B2D4FB99}"/>
            </c:ext>
          </c:extLst>
        </c:ser>
        <c:ser>
          <c:idx val="1"/>
          <c:order val="1"/>
          <c:tx>
            <c:strRef>
              <c:f>'[Contexte 30 juin 22_Math_Anglais_autres_Le Delta.xlsx]Mathématique'!$B$122</c:f>
              <c:strCache>
                <c:ptCount val="1"/>
                <c:pt idx="0">
                  <c:v>TS - 5e sec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Delta.xlsx]Mathématique'!$C$120:$G$120</c:f>
              <c:numCache>
                <c:formatCode>General</c:formatCode>
                <c:ptCount val="5"/>
                <c:pt idx="0">
                  <c:v>2018</c:v>
                </c:pt>
                <c:pt idx="1">
                  <c:v>2019</c:v>
                </c:pt>
                <c:pt idx="2">
                  <c:v>2020</c:v>
                </c:pt>
                <c:pt idx="3">
                  <c:v>2021</c:v>
                </c:pt>
                <c:pt idx="4">
                  <c:v>2022</c:v>
                </c:pt>
              </c:numCache>
            </c:numRef>
          </c:cat>
          <c:val>
            <c:numRef>
              <c:f>'[Contexte 30 juin 22_Math_Anglais_autres_Le Delta.xlsx]Mathématique'!$C$122:$G$122</c:f>
              <c:numCache>
                <c:formatCode>0%</c:formatCode>
                <c:ptCount val="5"/>
                <c:pt idx="0">
                  <c:v>0.93</c:v>
                </c:pt>
                <c:pt idx="1">
                  <c:v>0.93</c:v>
                </c:pt>
                <c:pt idx="2">
                  <c:v>0.93</c:v>
                </c:pt>
                <c:pt idx="3">
                  <c:v>0.92</c:v>
                </c:pt>
                <c:pt idx="4">
                  <c:v>1</c:v>
                </c:pt>
              </c:numCache>
            </c:numRef>
          </c:val>
          <c:extLst>
            <c:ext xmlns:c16="http://schemas.microsoft.com/office/drawing/2014/chart" uri="{C3380CC4-5D6E-409C-BE32-E72D297353CC}">
              <c16:uniqueId val="{00000001-E0EF-45B1-A20E-45D6B2D4FB99}"/>
            </c:ext>
          </c:extLst>
        </c:ser>
        <c:ser>
          <c:idx val="2"/>
          <c:order val="2"/>
          <c:tx>
            <c:strRef>
              <c:f>'[Contexte 30 juin 22_Math_Anglais_autres_Le Delta.xlsx]Mathématique'!$B$123</c:f>
              <c:strCache>
                <c:ptCount val="1"/>
                <c:pt idx="0">
                  <c:v>SN - 5e sec</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Delta.xlsx]Mathématique'!$C$120:$G$120</c:f>
              <c:numCache>
                <c:formatCode>General</c:formatCode>
                <c:ptCount val="5"/>
                <c:pt idx="0">
                  <c:v>2018</c:v>
                </c:pt>
                <c:pt idx="1">
                  <c:v>2019</c:v>
                </c:pt>
                <c:pt idx="2">
                  <c:v>2020</c:v>
                </c:pt>
                <c:pt idx="3">
                  <c:v>2021</c:v>
                </c:pt>
                <c:pt idx="4">
                  <c:v>2022</c:v>
                </c:pt>
              </c:numCache>
            </c:numRef>
          </c:cat>
          <c:val>
            <c:numRef>
              <c:f>'[Contexte 30 juin 22_Math_Anglais_autres_Le Delta.xlsx]Mathématique'!$C$123:$G$123</c:f>
              <c:numCache>
                <c:formatCode>General</c:formatCode>
                <c:ptCount val="5"/>
                <c:pt idx="2" formatCode="0%">
                  <c:v>1</c:v>
                </c:pt>
                <c:pt idx="3" formatCode="0%">
                  <c:v>1</c:v>
                </c:pt>
                <c:pt idx="4" formatCode="0%">
                  <c:v>1</c:v>
                </c:pt>
              </c:numCache>
            </c:numRef>
          </c:val>
          <c:extLst>
            <c:ext xmlns:c16="http://schemas.microsoft.com/office/drawing/2014/chart" uri="{C3380CC4-5D6E-409C-BE32-E72D297353CC}">
              <c16:uniqueId val="{00000002-E0EF-45B1-A20E-45D6B2D4FB99}"/>
            </c:ext>
          </c:extLst>
        </c:ser>
        <c:dLbls>
          <c:dLblPos val="outEnd"/>
          <c:showLegendKey val="0"/>
          <c:showVal val="1"/>
          <c:showCatName val="0"/>
          <c:showSerName val="0"/>
          <c:showPercent val="0"/>
          <c:showBubbleSize val="0"/>
        </c:dLbls>
        <c:gapWidth val="219"/>
        <c:overlap val="-27"/>
        <c:axId val="696148304"/>
        <c:axId val="696126000"/>
      </c:barChart>
      <c:catAx>
        <c:axId val="69614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26000"/>
        <c:crosses val="autoZero"/>
        <c:auto val="1"/>
        <c:lblAlgn val="ctr"/>
        <c:lblOffset val="100"/>
        <c:noMultiLvlLbl val="0"/>
      </c:catAx>
      <c:valAx>
        <c:axId val="696126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48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'[Contexte 30 juin 22_Math_Anglais_autres_Le Delta.xlsx]Mathématique'!$B$193</c:f>
              <c:strCache>
                <c:ptCount val="1"/>
                <c:pt idx="0">
                  <c:v>CST - 5e sec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Delta.xlsx]Mathématique'!$C$192:$G$192</c:f>
              <c:numCache>
                <c:formatCode>General</c:formatCode>
                <c:ptCount val="5"/>
                <c:pt idx="0">
                  <c:v>2018</c:v>
                </c:pt>
                <c:pt idx="1">
                  <c:v>2019</c:v>
                </c:pt>
                <c:pt idx="2">
                  <c:v>2020</c:v>
                </c:pt>
                <c:pt idx="3">
                  <c:v>2021</c:v>
                </c:pt>
                <c:pt idx="4">
                  <c:v>2022</c:v>
                </c:pt>
              </c:numCache>
            </c:numRef>
          </c:cat>
          <c:val>
            <c:numRef>
              <c:f>'[Contexte 30 juin 22_Math_Anglais_autres_Le Delta.xlsx]Mathématique'!$C$193:$G$193</c:f>
              <c:numCache>
                <c:formatCode>0%</c:formatCode>
                <c:ptCount val="5"/>
                <c:pt idx="0">
                  <c:v>0.77</c:v>
                </c:pt>
                <c:pt idx="1">
                  <c:v>0.65</c:v>
                </c:pt>
                <c:pt idx="2">
                  <c:v>0.63</c:v>
                </c:pt>
                <c:pt idx="3">
                  <c:v>0.63</c:v>
                </c:pt>
                <c:pt idx="4">
                  <c:v>0.95</c:v>
                </c:pt>
              </c:numCache>
            </c:numRef>
          </c:val>
          <c:extLst>
            <c:ext xmlns:c16="http://schemas.microsoft.com/office/drawing/2014/chart" uri="{C3380CC4-5D6E-409C-BE32-E72D297353CC}">
              <c16:uniqueId val="{00000000-F079-4DB4-9B86-7BD06B9F5FBB}"/>
            </c:ext>
          </c:extLst>
        </c:ser>
        <c:ser>
          <c:idx val="1"/>
          <c:order val="1"/>
          <c:tx>
            <c:strRef>
              <c:f>'[Contexte 30 juin 22_Math_Anglais_autres_Le Delta.xlsx]Mathématique'!$B$194</c:f>
              <c:strCache>
                <c:ptCount val="1"/>
                <c:pt idx="0">
                  <c:v>TS - 5e sec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Delta.xlsx]Mathématique'!$C$192:$G$192</c:f>
              <c:numCache>
                <c:formatCode>General</c:formatCode>
                <c:ptCount val="5"/>
                <c:pt idx="0">
                  <c:v>2018</c:v>
                </c:pt>
                <c:pt idx="1">
                  <c:v>2019</c:v>
                </c:pt>
                <c:pt idx="2">
                  <c:v>2020</c:v>
                </c:pt>
                <c:pt idx="3">
                  <c:v>2021</c:v>
                </c:pt>
                <c:pt idx="4">
                  <c:v>2022</c:v>
                </c:pt>
              </c:numCache>
            </c:numRef>
          </c:cat>
          <c:val>
            <c:numRef>
              <c:f>'[Contexte 30 juin 22_Math_Anglais_autres_Le Delta.xlsx]Mathématique'!$C$194:$G$194</c:f>
              <c:numCache>
                <c:formatCode>0%</c:formatCode>
                <c:ptCount val="5"/>
                <c:pt idx="0">
                  <c:v>0.83</c:v>
                </c:pt>
                <c:pt idx="1">
                  <c:v>0.85</c:v>
                </c:pt>
                <c:pt idx="2">
                  <c:v>0.93</c:v>
                </c:pt>
                <c:pt idx="3">
                  <c:v>0.92</c:v>
                </c:pt>
                <c:pt idx="4">
                  <c:v>1</c:v>
                </c:pt>
              </c:numCache>
            </c:numRef>
          </c:val>
          <c:extLst>
            <c:ext xmlns:c16="http://schemas.microsoft.com/office/drawing/2014/chart" uri="{C3380CC4-5D6E-409C-BE32-E72D297353CC}">
              <c16:uniqueId val="{00000001-F079-4DB4-9B86-7BD06B9F5FBB}"/>
            </c:ext>
          </c:extLst>
        </c:ser>
        <c:ser>
          <c:idx val="2"/>
          <c:order val="2"/>
          <c:tx>
            <c:strRef>
              <c:f>'[Contexte 30 juin 22_Math_Anglais_autres_Le Delta.xlsx]Mathématique'!$B$195</c:f>
              <c:strCache>
                <c:ptCount val="1"/>
                <c:pt idx="0">
                  <c:v>SN - 5e sec</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Delta.xlsx]Mathématique'!$C$192:$G$192</c:f>
              <c:numCache>
                <c:formatCode>General</c:formatCode>
                <c:ptCount val="5"/>
                <c:pt idx="0">
                  <c:v>2018</c:v>
                </c:pt>
                <c:pt idx="1">
                  <c:v>2019</c:v>
                </c:pt>
                <c:pt idx="2">
                  <c:v>2020</c:v>
                </c:pt>
                <c:pt idx="3">
                  <c:v>2021</c:v>
                </c:pt>
                <c:pt idx="4">
                  <c:v>2022</c:v>
                </c:pt>
              </c:numCache>
            </c:numRef>
          </c:cat>
          <c:val>
            <c:numRef>
              <c:f>'[Contexte 30 juin 22_Math_Anglais_autres_Le Delta.xlsx]Mathématique'!$C$195:$G$195</c:f>
              <c:numCache>
                <c:formatCode>General</c:formatCode>
                <c:ptCount val="5"/>
                <c:pt idx="2" formatCode="0%">
                  <c:v>1</c:v>
                </c:pt>
                <c:pt idx="3" formatCode="0%">
                  <c:v>0.94</c:v>
                </c:pt>
                <c:pt idx="4" formatCode="0%">
                  <c:v>0.9</c:v>
                </c:pt>
              </c:numCache>
            </c:numRef>
          </c:val>
          <c:extLst>
            <c:ext xmlns:c16="http://schemas.microsoft.com/office/drawing/2014/chart" uri="{C3380CC4-5D6E-409C-BE32-E72D297353CC}">
              <c16:uniqueId val="{00000002-F079-4DB4-9B86-7BD06B9F5FBB}"/>
            </c:ext>
          </c:extLst>
        </c:ser>
        <c:dLbls>
          <c:dLblPos val="outEnd"/>
          <c:showLegendKey val="0"/>
          <c:showVal val="1"/>
          <c:showCatName val="0"/>
          <c:showSerName val="0"/>
          <c:showPercent val="0"/>
          <c:showBubbleSize val="0"/>
        </c:dLbls>
        <c:gapWidth val="219"/>
        <c:overlap val="-27"/>
        <c:axId val="696134704"/>
        <c:axId val="696121648"/>
      </c:barChart>
      <c:catAx>
        <c:axId val="69613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21648"/>
        <c:crosses val="autoZero"/>
        <c:auto val="1"/>
        <c:lblAlgn val="ctr"/>
        <c:lblOffset val="100"/>
        <c:noMultiLvlLbl val="0"/>
      </c:catAx>
      <c:valAx>
        <c:axId val="6961216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34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'[Contexte 30 juin 22_Math_Anglais_autres_Le Delta.xlsx]Anglais'!$B$37</c:f>
              <c:strCache>
                <c:ptCount val="1"/>
                <c:pt idx="0">
                  <c:v>1er cycle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Delta.xlsx]Anglais'!$C$36:$G$36</c:f>
              <c:numCache>
                <c:formatCode>General</c:formatCode>
                <c:ptCount val="5"/>
                <c:pt idx="0">
                  <c:v>2017</c:v>
                </c:pt>
                <c:pt idx="1">
                  <c:v>2018</c:v>
                </c:pt>
                <c:pt idx="2">
                  <c:v>2019</c:v>
                </c:pt>
                <c:pt idx="3">
                  <c:v>2021</c:v>
                </c:pt>
                <c:pt idx="4">
                  <c:v>2022</c:v>
                </c:pt>
              </c:numCache>
            </c:numRef>
          </c:cat>
          <c:val>
            <c:numRef>
              <c:f>'[Contexte 30 juin 22_Math_Anglais_autres_Le Delta.xlsx]Anglais'!$C$37:$G$37</c:f>
              <c:numCache>
                <c:formatCode>0%</c:formatCode>
                <c:ptCount val="5"/>
                <c:pt idx="0">
                  <c:v>0.87</c:v>
                </c:pt>
                <c:pt idx="1">
                  <c:v>0.9</c:v>
                </c:pt>
                <c:pt idx="2">
                  <c:v>0.92</c:v>
                </c:pt>
                <c:pt idx="3">
                  <c:v>0.91</c:v>
                </c:pt>
                <c:pt idx="4">
                  <c:v>0.91</c:v>
                </c:pt>
              </c:numCache>
            </c:numRef>
          </c:val>
          <c:extLst>
            <c:ext xmlns:c16="http://schemas.microsoft.com/office/drawing/2014/chart" uri="{C3380CC4-5D6E-409C-BE32-E72D297353CC}">
              <c16:uniqueId val="{00000000-73DE-45AF-B822-CFB3A323B378}"/>
            </c:ext>
          </c:extLst>
        </c:ser>
        <c:ser>
          <c:idx val="1"/>
          <c:order val="1"/>
          <c:tx>
            <c:strRef>
              <c:f>'[Contexte 30 juin 22_Math_Anglais_autres_Le Delta.xlsx]Anglais'!$B$38</c:f>
              <c:strCache>
                <c:ptCount val="1"/>
                <c:pt idx="0">
                  <c:v>2e cycle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Delta.xlsx]Anglais'!$C$36:$G$36</c:f>
              <c:numCache>
                <c:formatCode>General</c:formatCode>
                <c:ptCount val="5"/>
                <c:pt idx="0">
                  <c:v>2017</c:v>
                </c:pt>
                <c:pt idx="1">
                  <c:v>2018</c:v>
                </c:pt>
                <c:pt idx="2">
                  <c:v>2019</c:v>
                </c:pt>
                <c:pt idx="3">
                  <c:v>2021</c:v>
                </c:pt>
                <c:pt idx="4">
                  <c:v>2022</c:v>
                </c:pt>
              </c:numCache>
            </c:numRef>
          </c:cat>
          <c:val>
            <c:numRef>
              <c:f>'[Contexte 30 juin 22_Math_Anglais_autres_Le Delta.xlsx]Anglais'!$C$38:$G$38</c:f>
              <c:numCache>
                <c:formatCode>0%</c:formatCode>
                <c:ptCount val="5"/>
                <c:pt idx="0">
                  <c:v>0.92</c:v>
                </c:pt>
                <c:pt idx="1">
                  <c:v>0.92</c:v>
                </c:pt>
                <c:pt idx="2">
                  <c:v>0.94</c:v>
                </c:pt>
                <c:pt idx="3">
                  <c:v>0.92</c:v>
                </c:pt>
                <c:pt idx="4">
                  <c:v>0.92</c:v>
                </c:pt>
              </c:numCache>
            </c:numRef>
          </c:val>
          <c:extLst>
            <c:ext xmlns:c16="http://schemas.microsoft.com/office/drawing/2014/chart" uri="{C3380CC4-5D6E-409C-BE32-E72D297353CC}">
              <c16:uniqueId val="{00000001-73DE-45AF-B822-CFB3A323B378}"/>
            </c:ext>
          </c:extLst>
        </c:ser>
        <c:ser>
          <c:idx val="2"/>
          <c:order val="2"/>
          <c:tx>
            <c:strRef>
              <c:f>'[Contexte 30 juin 22_Math_Anglais_autres_Le Delta.xlsx]Anglais'!$B$39</c:f>
              <c:strCache>
                <c:ptCount val="1"/>
                <c:pt idx="0">
                  <c:v>École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Delta.xlsx]Anglais'!$C$36:$G$36</c:f>
              <c:numCache>
                <c:formatCode>General</c:formatCode>
                <c:ptCount val="5"/>
                <c:pt idx="0">
                  <c:v>2017</c:v>
                </c:pt>
                <c:pt idx="1">
                  <c:v>2018</c:v>
                </c:pt>
                <c:pt idx="2">
                  <c:v>2019</c:v>
                </c:pt>
                <c:pt idx="3">
                  <c:v>2021</c:v>
                </c:pt>
                <c:pt idx="4">
                  <c:v>2022</c:v>
                </c:pt>
              </c:numCache>
            </c:numRef>
          </c:cat>
          <c:val>
            <c:numRef>
              <c:f>'[Contexte 30 juin 22_Math_Anglais_autres_Le Delta.xlsx]Anglais'!$C$39:$G$39</c:f>
              <c:numCache>
                <c:formatCode>0%</c:formatCode>
                <c:ptCount val="5"/>
                <c:pt idx="0">
                  <c:v>0.9</c:v>
                </c:pt>
                <c:pt idx="1">
                  <c:v>0.91</c:v>
                </c:pt>
                <c:pt idx="2">
                  <c:v>0.93</c:v>
                </c:pt>
                <c:pt idx="3">
                  <c:v>0.92</c:v>
                </c:pt>
                <c:pt idx="4">
                  <c:v>0.92</c:v>
                </c:pt>
              </c:numCache>
            </c:numRef>
          </c:val>
          <c:extLst>
            <c:ext xmlns:c16="http://schemas.microsoft.com/office/drawing/2014/chart" uri="{C3380CC4-5D6E-409C-BE32-E72D297353CC}">
              <c16:uniqueId val="{00000002-73DE-45AF-B822-CFB3A323B378}"/>
            </c:ext>
          </c:extLst>
        </c:ser>
        <c:dLbls>
          <c:dLblPos val="outEnd"/>
          <c:showLegendKey val="0"/>
          <c:showVal val="1"/>
          <c:showCatName val="0"/>
          <c:showSerName val="0"/>
          <c:showPercent val="0"/>
          <c:showBubbleSize val="0"/>
        </c:dLbls>
        <c:gapWidth val="219"/>
        <c:overlap val="-27"/>
        <c:axId val="696136880"/>
        <c:axId val="696142320"/>
      </c:barChart>
      <c:catAx>
        <c:axId val="69613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42320"/>
        <c:crosses val="autoZero"/>
        <c:auto val="1"/>
        <c:lblAlgn val="ctr"/>
        <c:lblOffset val="100"/>
        <c:noMultiLvlLbl val="0"/>
      </c:catAx>
      <c:valAx>
        <c:axId val="6961423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36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'[Contexte 30 juin 22_Math_Anglais_autres_Le Delta.xlsx]Anglais'!$B$244</c:f>
              <c:strCache>
                <c:ptCount val="1"/>
                <c:pt idx="0">
                  <c:v>Le Delta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Delta.xlsx]Anglais'!$C$243:$G$243</c:f>
              <c:numCache>
                <c:formatCode>General</c:formatCode>
                <c:ptCount val="5"/>
                <c:pt idx="0">
                  <c:v>2016</c:v>
                </c:pt>
                <c:pt idx="1">
                  <c:v>2017</c:v>
                </c:pt>
                <c:pt idx="2">
                  <c:v>2018</c:v>
                </c:pt>
                <c:pt idx="3">
                  <c:v>2019</c:v>
                </c:pt>
                <c:pt idx="4">
                  <c:v>2022</c:v>
                </c:pt>
              </c:numCache>
            </c:numRef>
          </c:cat>
          <c:val>
            <c:numRef>
              <c:f>'[Contexte 30 juin 22_Math_Anglais_autres_Le Delta.xlsx]Anglais'!$C$244:$G$244</c:f>
              <c:numCache>
                <c:formatCode>0%</c:formatCode>
                <c:ptCount val="5"/>
                <c:pt idx="0">
                  <c:v>0.97</c:v>
                </c:pt>
                <c:pt idx="1">
                  <c:v>0.98</c:v>
                </c:pt>
                <c:pt idx="2">
                  <c:v>0.96</c:v>
                </c:pt>
                <c:pt idx="3">
                  <c:v>0.95</c:v>
                </c:pt>
                <c:pt idx="4">
                  <c:v>0.96</c:v>
                </c:pt>
              </c:numCache>
            </c:numRef>
          </c:val>
          <c:extLst>
            <c:ext xmlns:c16="http://schemas.microsoft.com/office/drawing/2014/chart" uri="{C3380CC4-5D6E-409C-BE32-E72D297353CC}">
              <c16:uniqueId val="{00000000-F01B-4019-9757-E49E6A4E8EFF}"/>
            </c:ext>
          </c:extLst>
        </c:ser>
        <c:ser>
          <c:idx val="1"/>
          <c:order val="1"/>
          <c:tx>
            <c:strRef>
              <c:f>'[Contexte 30 juin 22_Math_Anglais_autres_Le Delta.xlsx]Anglais'!$B$245</c:f>
              <c:strCache>
                <c:ptCount val="1"/>
                <c:pt idx="0">
                  <c:v>CSSBJ</c:v>
                </c:pt>
              </c:strCache>
            </c:strRef>
          </c:tx>
          <c:spPr>
            <a:solidFill>
              <a:schemeClr val="accent2"/>
            </a:solidFill>
            <a:ln>
              <a:noFill/>
            </a:ln>
            <a:effectLst/>
          </c:spPr>
          <c:invertIfNegative val="0"/>
          <c:dLbls>
            <c:dLbl>
              <c:idx val="2"/>
              <c:layout>
                <c:manualLayout>
                  <c:x val="3.5473572188718752E-3"/>
                  <c:y val="-8.44673862036602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1B-4019-9757-E49E6A4E8EFF}"/>
                </c:ext>
              </c:extLst>
            </c:dLbl>
            <c:dLbl>
              <c:idx val="3"/>
              <c:layout>
                <c:manualLayout>
                  <c:x val="0"/>
                  <c:y val="-0.1032379164711403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1B-4019-9757-E49E6A4E8EF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Delta.xlsx]Anglais'!$C$243:$G$243</c:f>
              <c:numCache>
                <c:formatCode>General</c:formatCode>
                <c:ptCount val="5"/>
                <c:pt idx="0">
                  <c:v>2016</c:v>
                </c:pt>
                <c:pt idx="1">
                  <c:v>2017</c:v>
                </c:pt>
                <c:pt idx="2">
                  <c:v>2018</c:v>
                </c:pt>
                <c:pt idx="3">
                  <c:v>2019</c:v>
                </c:pt>
                <c:pt idx="4">
                  <c:v>2022</c:v>
                </c:pt>
              </c:numCache>
            </c:numRef>
          </c:cat>
          <c:val>
            <c:numRef>
              <c:f>'[Contexte 30 juin 22_Math_Anglais_autres_Le Delta.xlsx]Anglais'!$C$245:$G$245</c:f>
              <c:numCache>
                <c:formatCode>0%</c:formatCode>
                <c:ptCount val="5"/>
                <c:pt idx="0">
                  <c:v>0.96</c:v>
                </c:pt>
                <c:pt idx="1">
                  <c:v>0.96</c:v>
                </c:pt>
                <c:pt idx="2">
                  <c:v>0.96</c:v>
                </c:pt>
                <c:pt idx="3">
                  <c:v>0.96</c:v>
                </c:pt>
                <c:pt idx="4">
                  <c:v>0.97</c:v>
                </c:pt>
              </c:numCache>
            </c:numRef>
          </c:val>
          <c:extLst>
            <c:ext xmlns:c16="http://schemas.microsoft.com/office/drawing/2014/chart" uri="{C3380CC4-5D6E-409C-BE32-E72D297353CC}">
              <c16:uniqueId val="{00000003-F01B-4019-9757-E49E6A4E8EFF}"/>
            </c:ext>
          </c:extLst>
        </c:ser>
        <c:ser>
          <c:idx val="2"/>
          <c:order val="2"/>
          <c:tx>
            <c:strRef>
              <c:f>'[Contexte 30 juin 22_Math_Anglais_autres_Le Delta.xlsx]Anglais'!$B$246</c:f>
              <c:strCache>
                <c:ptCount val="1"/>
                <c:pt idx="0">
                  <c:v>Province</c:v>
                </c:pt>
              </c:strCache>
            </c:strRef>
          </c:tx>
          <c:spPr>
            <a:solidFill>
              <a:schemeClr val="accent3"/>
            </a:solidFill>
            <a:ln>
              <a:noFill/>
            </a:ln>
            <a:effectLst/>
          </c:spPr>
          <c:invertIfNegative val="0"/>
          <c:dLbls>
            <c:dLbl>
              <c:idx val="1"/>
              <c:layout>
                <c:manualLayout>
                  <c:x val="1.0642071656615822E-2"/>
                  <c:y val="-9.385265133740029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01B-4019-9757-E49E6A4E8EF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Delta.xlsx]Anglais'!$C$243:$G$243</c:f>
              <c:numCache>
                <c:formatCode>General</c:formatCode>
                <c:ptCount val="5"/>
                <c:pt idx="0">
                  <c:v>2016</c:v>
                </c:pt>
                <c:pt idx="1">
                  <c:v>2017</c:v>
                </c:pt>
                <c:pt idx="2">
                  <c:v>2018</c:v>
                </c:pt>
                <c:pt idx="3">
                  <c:v>2019</c:v>
                </c:pt>
                <c:pt idx="4">
                  <c:v>2022</c:v>
                </c:pt>
              </c:numCache>
            </c:numRef>
          </c:cat>
          <c:val>
            <c:numRef>
              <c:f>'[Contexte 30 juin 22_Math_Anglais_autres_Le Delta.xlsx]Anglais'!$C$246:$G$246</c:f>
              <c:numCache>
                <c:formatCode>0%</c:formatCode>
                <c:ptCount val="5"/>
                <c:pt idx="0">
                  <c:v>0.95</c:v>
                </c:pt>
                <c:pt idx="1">
                  <c:v>0.96</c:v>
                </c:pt>
                <c:pt idx="2">
                  <c:v>0.96</c:v>
                </c:pt>
                <c:pt idx="3">
                  <c:v>0.96</c:v>
                </c:pt>
                <c:pt idx="4">
                  <c:v>0.96</c:v>
                </c:pt>
              </c:numCache>
            </c:numRef>
          </c:val>
          <c:extLst>
            <c:ext xmlns:c16="http://schemas.microsoft.com/office/drawing/2014/chart" uri="{C3380CC4-5D6E-409C-BE32-E72D297353CC}">
              <c16:uniqueId val="{00000005-F01B-4019-9757-E49E6A4E8EFF}"/>
            </c:ext>
          </c:extLst>
        </c:ser>
        <c:dLbls>
          <c:dLblPos val="outEnd"/>
          <c:showLegendKey val="0"/>
          <c:showVal val="1"/>
          <c:showCatName val="0"/>
          <c:showSerName val="0"/>
          <c:showPercent val="0"/>
          <c:showBubbleSize val="0"/>
        </c:dLbls>
        <c:gapWidth val="219"/>
        <c:overlap val="-27"/>
        <c:axId val="696144496"/>
        <c:axId val="696122192"/>
      </c:barChart>
      <c:catAx>
        <c:axId val="69614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22192"/>
        <c:crosses val="autoZero"/>
        <c:auto val="1"/>
        <c:lblAlgn val="ctr"/>
        <c:lblOffset val="100"/>
        <c:noMultiLvlLbl val="0"/>
      </c:catAx>
      <c:valAx>
        <c:axId val="696122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44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'[Contexte 30 juin 22_Math_Anglais_autres_Le Delta.xlsx]Anglais'!$B$271</c:f>
              <c:strCache>
                <c:ptCount val="1"/>
                <c:pt idx="0">
                  <c:v>Le Delta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Delta.xlsx]Anglais'!$C$270:$G$270</c:f>
              <c:numCache>
                <c:formatCode>General</c:formatCode>
                <c:ptCount val="5"/>
                <c:pt idx="0">
                  <c:v>2016</c:v>
                </c:pt>
                <c:pt idx="1">
                  <c:v>2017</c:v>
                </c:pt>
                <c:pt idx="2">
                  <c:v>2018</c:v>
                </c:pt>
                <c:pt idx="3">
                  <c:v>2019</c:v>
                </c:pt>
                <c:pt idx="4">
                  <c:v>2022</c:v>
                </c:pt>
              </c:numCache>
            </c:numRef>
          </c:cat>
          <c:val>
            <c:numRef>
              <c:f>'[Contexte 30 juin 22_Math_Anglais_autres_Le Delta.xlsx]Anglais'!$C$271:$G$271</c:f>
              <c:numCache>
                <c:formatCode>0%</c:formatCode>
                <c:ptCount val="5"/>
                <c:pt idx="0">
                  <c:v>0.88</c:v>
                </c:pt>
                <c:pt idx="1">
                  <c:v>0.86</c:v>
                </c:pt>
                <c:pt idx="2">
                  <c:v>0.88</c:v>
                </c:pt>
                <c:pt idx="3">
                  <c:v>0.88</c:v>
                </c:pt>
                <c:pt idx="4">
                  <c:v>0.91</c:v>
                </c:pt>
              </c:numCache>
            </c:numRef>
          </c:val>
          <c:extLst>
            <c:ext xmlns:c16="http://schemas.microsoft.com/office/drawing/2014/chart" uri="{C3380CC4-5D6E-409C-BE32-E72D297353CC}">
              <c16:uniqueId val="{00000000-F036-48D1-921C-9F7E2258260E}"/>
            </c:ext>
          </c:extLst>
        </c:ser>
        <c:ser>
          <c:idx val="1"/>
          <c:order val="1"/>
          <c:tx>
            <c:strRef>
              <c:f>'[Contexte 30 juin 22_Math_Anglais_autres_Le Delta.xlsx]Anglais'!$B$272</c:f>
              <c:strCache>
                <c:ptCount val="1"/>
                <c:pt idx="0">
                  <c:v>CSSBJ</c:v>
                </c:pt>
              </c:strCache>
            </c:strRef>
          </c:tx>
          <c:spPr>
            <a:solidFill>
              <a:schemeClr val="accent2"/>
            </a:solidFill>
            <a:ln>
              <a:noFill/>
            </a:ln>
            <a:effectLst/>
          </c:spPr>
          <c:invertIfNegative val="0"/>
          <c:dLbls>
            <c:dLbl>
              <c:idx val="0"/>
              <c:layout>
                <c:manualLayout>
                  <c:x val="0"/>
                  <c:y val="-6.01202404809619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36-48D1-921C-9F7E2258260E}"/>
                </c:ext>
              </c:extLst>
            </c:dLbl>
            <c:dLbl>
              <c:idx val="1"/>
              <c:layout>
                <c:manualLayout>
                  <c:x val="-3.5561877667140826E-3"/>
                  <c:y val="-6.01202404809619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36-48D1-921C-9F7E2258260E}"/>
                </c:ext>
              </c:extLst>
            </c:dLbl>
            <c:dLbl>
              <c:idx val="2"/>
              <c:layout>
                <c:manualLayout>
                  <c:x val="0"/>
                  <c:y val="-6.01202404809619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36-48D1-921C-9F7E2258260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Delta.xlsx]Anglais'!$C$270:$G$270</c:f>
              <c:numCache>
                <c:formatCode>General</c:formatCode>
                <c:ptCount val="5"/>
                <c:pt idx="0">
                  <c:v>2016</c:v>
                </c:pt>
                <c:pt idx="1">
                  <c:v>2017</c:v>
                </c:pt>
                <c:pt idx="2">
                  <c:v>2018</c:v>
                </c:pt>
                <c:pt idx="3">
                  <c:v>2019</c:v>
                </c:pt>
                <c:pt idx="4">
                  <c:v>2022</c:v>
                </c:pt>
              </c:numCache>
            </c:numRef>
          </c:cat>
          <c:val>
            <c:numRef>
              <c:f>'[Contexte 30 juin 22_Math_Anglais_autres_Le Delta.xlsx]Anglais'!$C$272:$G$272</c:f>
              <c:numCache>
                <c:formatCode>0%</c:formatCode>
                <c:ptCount val="5"/>
                <c:pt idx="0">
                  <c:v>0.92</c:v>
                </c:pt>
                <c:pt idx="1">
                  <c:v>0.92</c:v>
                </c:pt>
                <c:pt idx="2">
                  <c:v>0.92</c:v>
                </c:pt>
                <c:pt idx="3">
                  <c:v>0.93</c:v>
                </c:pt>
                <c:pt idx="4">
                  <c:v>0.94</c:v>
                </c:pt>
              </c:numCache>
            </c:numRef>
          </c:val>
          <c:extLst>
            <c:ext xmlns:c16="http://schemas.microsoft.com/office/drawing/2014/chart" uri="{C3380CC4-5D6E-409C-BE32-E72D297353CC}">
              <c16:uniqueId val="{00000004-F036-48D1-921C-9F7E2258260E}"/>
            </c:ext>
          </c:extLst>
        </c:ser>
        <c:ser>
          <c:idx val="2"/>
          <c:order val="2"/>
          <c:tx>
            <c:strRef>
              <c:f>'[Contexte 30 juin 22_Math_Anglais_autres_Le Delta.xlsx]Anglais'!$B$273</c:f>
              <c:strCache>
                <c:ptCount val="1"/>
                <c:pt idx="0">
                  <c:v>Province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22_Math_Anglais_autres_Le Delta.xlsx]Anglais'!$C$270:$G$270</c:f>
              <c:numCache>
                <c:formatCode>General</c:formatCode>
                <c:ptCount val="5"/>
                <c:pt idx="0">
                  <c:v>2016</c:v>
                </c:pt>
                <c:pt idx="1">
                  <c:v>2017</c:v>
                </c:pt>
                <c:pt idx="2">
                  <c:v>2018</c:v>
                </c:pt>
                <c:pt idx="3">
                  <c:v>2019</c:v>
                </c:pt>
                <c:pt idx="4">
                  <c:v>2022</c:v>
                </c:pt>
              </c:numCache>
            </c:numRef>
          </c:cat>
          <c:val>
            <c:numRef>
              <c:f>'[Contexte 30 juin 22_Math_Anglais_autres_Le Delta.xlsx]Anglais'!$C$273:$G$273</c:f>
              <c:numCache>
                <c:formatCode>0%</c:formatCode>
                <c:ptCount val="5"/>
                <c:pt idx="0">
                  <c:v>0.91</c:v>
                </c:pt>
                <c:pt idx="1">
                  <c:v>0.91</c:v>
                </c:pt>
                <c:pt idx="2">
                  <c:v>0.91</c:v>
                </c:pt>
                <c:pt idx="3">
                  <c:v>0.91</c:v>
                </c:pt>
                <c:pt idx="4">
                  <c:v>0.91</c:v>
                </c:pt>
              </c:numCache>
            </c:numRef>
          </c:val>
          <c:extLst>
            <c:ext xmlns:c16="http://schemas.microsoft.com/office/drawing/2014/chart" uri="{C3380CC4-5D6E-409C-BE32-E72D297353CC}">
              <c16:uniqueId val="{00000005-F036-48D1-921C-9F7E2258260E}"/>
            </c:ext>
          </c:extLst>
        </c:ser>
        <c:dLbls>
          <c:dLblPos val="outEnd"/>
          <c:showLegendKey val="0"/>
          <c:showVal val="1"/>
          <c:showCatName val="0"/>
          <c:showSerName val="0"/>
          <c:showPercent val="0"/>
          <c:showBubbleSize val="0"/>
        </c:dLbls>
        <c:gapWidth val="219"/>
        <c:overlap val="-27"/>
        <c:axId val="696145584"/>
        <c:axId val="696122736"/>
      </c:barChart>
      <c:catAx>
        <c:axId val="69614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22736"/>
        <c:crosses val="autoZero"/>
        <c:auto val="1"/>
        <c:lblAlgn val="ctr"/>
        <c:lblOffset val="100"/>
        <c:noMultiLvlLbl val="0"/>
      </c:catAx>
      <c:valAx>
        <c:axId val="696122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4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'[Contexte 30 juin 22_Graphiques_secondaire_Le Delta.xlsx]Français'!$B$111</c:f>
              <c:strCache>
                <c:ptCount val="1"/>
                <c:pt idx="0">
                  <c:v>1re sec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22_Graphiques_secondaire_Le Delta.xlsx]Français'!$C$110:$G$110</c:f>
              <c:numCache>
                <c:formatCode>General</c:formatCode>
                <c:ptCount val="5"/>
                <c:pt idx="0">
                  <c:v>2018</c:v>
                </c:pt>
                <c:pt idx="1">
                  <c:v>2019</c:v>
                </c:pt>
                <c:pt idx="2">
                  <c:v>2020</c:v>
                </c:pt>
                <c:pt idx="3">
                  <c:v>2021</c:v>
                </c:pt>
                <c:pt idx="4">
                  <c:v>2022</c:v>
                </c:pt>
              </c:numCache>
            </c:numRef>
          </c:cat>
          <c:val>
            <c:numRef>
              <c:f>'[Contexte 30 juin 22_Graphiques_secondaire_Le Delta.xlsx]Français'!$C$111:$G$111</c:f>
              <c:numCache>
                <c:formatCode>0%</c:formatCode>
                <c:ptCount val="5"/>
                <c:pt idx="0">
                  <c:v>0.82</c:v>
                </c:pt>
                <c:pt idx="1">
                  <c:v>0.83</c:v>
                </c:pt>
                <c:pt idx="2">
                  <c:v>0.83</c:v>
                </c:pt>
                <c:pt idx="3">
                  <c:v>0.78</c:v>
                </c:pt>
                <c:pt idx="4">
                  <c:v>0.78</c:v>
                </c:pt>
              </c:numCache>
            </c:numRef>
          </c:val>
          <c:extLst>
            <c:ext xmlns:c16="http://schemas.microsoft.com/office/drawing/2014/chart" uri="{C3380CC4-5D6E-409C-BE32-E72D297353CC}">
              <c16:uniqueId val="{00000000-965F-41F4-833A-5A192411F3BD}"/>
            </c:ext>
          </c:extLst>
        </c:ser>
        <c:ser>
          <c:idx val="1"/>
          <c:order val="1"/>
          <c:tx>
            <c:strRef>
              <c:f>'[Contexte 30 juin 22_Graphiques_secondaire_Le Delta.xlsx]Français'!$B$112</c:f>
              <c:strCache>
                <c:ptCount val="1"/>
                <c:pt idx="0">
                  <c:v>2e sec</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'[Contexte 30 juin 22_Graphiques_secondaire_Le Delta.xlsx]Français'!$C$110:$G$110</c:f>
              <c:numCache>
                <c:formatCode>General</c:formatCode>
                <c:ptCount val="5"/>
                <c:pt idx="0">
                  <c:v>2018</c:v>
                </c:pt>
                <c:pt idx="1">
                  <c:v>2019</c:v>
                </c:pt>
                <c:pt idx="2">
                  <c:v>2020</c:v>
                </c:pt>
                <c:pt idx="3">
                  <c:v>2021</c:v>
                </c:pt>
                <c:pt idx="4">
                  <c:v>2022</c:v>
                </c:pt>
              </c:numCache>
            </c:numRef>
          </c:cat>
          <c:val>
            <c:numRef>
              <c:f>'[Contexte 30 juin 22_Graphiques_secondaire_Le Delta.xlsx]Français'!$C$112:$G$112</c:f>
              <c:numCache>
                <c:formatCode>0%</c:formatCode>
                <c:ptCount val="5"/>
                <c:pt idx="0">
                  <c:v>0.76</c:v>
                </c:pt>
                <c:pt idx="1">
                  <c:v>0.74</c:v>
                </c:pt>
                <c:pt idx="2">
                  <c:v>0.8</c:v>
                </c:pt>
                <c:pt idx="3">
                  <c:v>0.8</c:v>
                </c:pt>
                <c:pt idx="4">
                  <c:v>0.85</c:v>
                </c:pt>
              </c:numCache>
            </c:numRef>
          </c:val>
          <c:extLst>
            <c:ext xmlns:c16="http://schemas.microsoft.com/office/drawing/2014/chart" uri="{C3380CC4-5D6E-409C-BE32-E72D297353CC}">
              <c16:uniqueId val="{00000001-965F-41F4-833A-5A192411F3BD}"/>
            </c:ext>
          </c:extLst>
        </c:ser>
        <c:dLbls>
          <c:dLblPos val="outEnd"/>
          <c:showLegendKey val="0"/>
          <c:showVal val="1"/>
          <c:showCatName val="0"/>
          <c:showSerName val="0"/>
          <c:showPercent val="0"/>
          <c:showBubbleSize val="0"/>
        </c:dLbls>
        <c:gapWidth val="219"/>
        <c:overlap val="-27"/>
        <c:axId val="696127088"/>
        <c:axId val="696149936"/>
      </c:barChart>
      <c:catAx>
        <c:axId val="696127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96149936"/>
        <c:crosses val="autoZero"/>
        <c:auto val="1"/>
        <c:lblAlgn val="ctr"/>
        <c:lblOffset val="100"/>
        <c:noMultiLvlLbl val="0"/>
      </c:catAx>
      <c:valAx>
        <c:axId val="696149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crossAx val="696127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EF8BA-06C6-4585-9F36-21BF77185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18</Pages>
  <Words>3241</Words>
  <Characters>15497</Characters>
  <Application>Microsoft Office Word</Application>
  <DocSecurity>0</DocSecurity>
  <Lines>1192</Lines>
  <Paragraphs>669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Yvan Savard</dc:creator>
  <cp:lastModifiedBy>Mathieu Pedneault</cp:lastModifiedBy>
  <cp:revision>13</cp:revision>
  <cp:lastPrinted>2019-02-25T19:53:00Z</cp:lastPrinted>
  <dcterms:created xsi:type="dcterms:W3CDTF">2023-11-29T00:20:00Z</dcterms:created>
  <dcterms:modified xsi:type="dcterms:W3CDTF">2025-12-17T19:10:00Z</dcterms:modified>
</cp:coreProperties>
</file>